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964A8">
      <w:pPr>
        <w:jc w:val="center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南京）</w:t>
      </w:r>
      <w:r>
        <w:rPr>
          <w:rFonts w:hint="eastAsia" w:ascii="黑体" w:hAnsi="黑体" w:eastAsia="黑体"/>
          <w:color w:val="auto"/>
          <w:sz w:val="36"/>
          <w:szCs w:val="36"/>
        </w:rPr>
        <w:t>第八届长三角家校合作论坛征文活动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启事</w:t>
      </w:r>
    </w:p>
    <w:p w14:paraId="455CFB16"/>
    <w:p w14:paraId="649B1578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习近平总书记“注重家庭、注重家教、注重家风”的重要</w:t>
      </w:r>
      <w:r>
        <w:rPr>
          <w:rFonts w:hint="eastAsia" w:ascii="仿宋" w:hAnsi="仿宋" w:eastAsia="仿宋"/>
          <w:sz w:val="28"/>
          <w:szCs w:val="28"/>
        </w:rPr>
        <w:t>理念</w:t>
      </w:r>
      <w:r>
        <w:rPr>
          <w:rFonts w:ascii="仿宋" w:hAnsi="仿宋" w:eastAsia="仿宋"/>
          <w:sz w:val="28"/>
          <w:szCs w:val="28"/>
        </w:rPr>
        <w:t>，为新时代家庭教育指导和家校社协同育人工作指明了方向。</w:t>
      </w:r>
      <w:r>
        <w:rPr>
          <w:rFonts w:hint="eastAsia" w:ascii="仿宋" w:hAnsi="仿宋" w:eastAsia="仿宋"/>
          <w:sz w:val="28"/>
          <w:szCs w:val="28"/>
        </w:rPr>
        <w:t>围绕第八届长三角家校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合作交流会的主题——</w:t>
      </w:r>
      <w:r>
        <w:rPr>
          <w:rFonts w:ascii="仿宋" w:hAnsi="仿宋" w:eastAsia="仿宋"/>
          <w:sz w:val="28"/>
          <w:szCs w:val="28"/>
        </w:rPr>
        <w:t>践行</w:t>
      </w:r>
      <w:r>
        <w:rPr>
          <w:rFonts w:hint="eastAsia" w:ascii="仿宋" w:hAnsi="仿宋" w:eastAsia="仿宋"/>
          <w:sz w:val="28"/>
          <w:szCs w:val="28"/>
        </w:rPr>
        <w:t>“三个注重” 探索协同育人新路径，组委会现面向“长三角家校合作研究与指导联盟”理事地区征集论文。具体征文事宜如下：</w:t>
      </w:r>
    </w:p>
    <w:p w14:paraId="76AC484E">
      <w:pPr>
        <w:spacing w:line="58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一、征文主题</w:t>
      </w:r>
    </w:p>
    <w:p w14:paraId="795EE8DF">
      <w:pPr>
        <w:spacing w:line="5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主题：</w:t>
      </w:r>
      <w:r>
        <w:rPr>
          <w:rFonts w:ascii="仿宋" w:hAnsi="仿宋" w:eastAsia="仿宋"/>
          <w:b/>
          <w:sz w:val="28"/>
          <w:szCs w:val="28"/>
        </w:rPr>
        <w:t>践行</w:t>
      </w:r>
      <w:r>
        <w:rPr>
          <w:rFonts w:hint="eastAsia" w:ascii="仿宋" w:hAnsi="仿宋" w:eastAsia="仿宋"/>
          <w:b/>
          <w:sz w:val="28"/>
          <w:szCs w:val="28"/>
        </w:rPr>
        <w:t>“三个注重” 探索协同育人新路径</w:t>
      </w:r>
    </w:p>
    <w:p w14:paraId="35ECF60C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2016年，习近平总书记</w:t>
      </w:r>
      <w:r>
        <w:rPr>
          <w:rFonts w:hint="eastAsia" w:ascii="仿宋" w:hAnsi="仿宋" w:eastAsia="仿宋"/>
          <w:sz w:val="28"/>
          <w:szCs w:val="28"/>
        </w:rPr>
        <w:t>在会见第一届全国文明家庭代表时</w:t>
      </w:r>
      <w:r>
        <w:rPr>
          <w:rFonts w:ascii="仿宋" w:hAnsi="仿宋" w:eastAsia="仿宋"/>
          <w:sz w:val="28"/>
          <w:szCs w:val="28"/>
        </w:rPr>
        <w:t>提出</w:t>
      </w:r>
      <w:r>
        <w:rPr>
          <w:rFonts w:hint="eastAsia" w:ascii="仿宋" w:hAnsi="仿宋" w:eastAsia="仿宋"/>
          <w:sz w:val="28"/>
          <w:szCs w:val="28"/>
        </w:rPr>
        <w:t>“三个注重”重要</w:t>
      </w:r>
      <w:r>
        <w:rPr>
          <w:rFonts w:ascii="仿宋" w:hAnsi="仿宋" w:eastAsia="仿宋"/>
          <w:sz w:val="28"/>
          <w:szCs w:val="28"/>
        </w:rPr>
        <w:t>理念</w:t>
      </w:r>
      <w:r>
        <w:rPr>
          <w:rFonts w:hint="eastAsia" w:ascii="仿宋" w:hAnsi="仿宋" w:eastAsia="仿宋"/>
          <w:sz w:val="28"/>
          <w:szCs w:val="28"/>
        </w:rPr>
        <w:t>。今年2月，</w:t>
      </w:r>
      <w:r>
        <w:rPr>
          <w:rFonts w:ascii="仿宋" w:hAnsi="仿宋" w:eastAsia="仿宋"/>
          <w:sz w:val="28"/>
          <w:szCs w:val="28"/>
        </w:rPr>
        <w:t>《求是》杂志发表习近平总书记重要文章《注重家庭，注重家教，注重家风》，</w:t>
      </w:r>
      <w:r>
        <w:rPr>
          <w:rFonts w:hint="eastAsia" w:ascii="仿宋" w:hAnsi="仿宋" w:eastAsia="仿宋"/>
          <w:sz w:val="28"/>
          <w:szCs w:val="28"/>
        </w:rPr>
        <w:t>这</w:t>
      </w:r>
      <w:r>
        <w:rPr>
          <w:rFonts w:ascii="仿宋" w:hAnsi="仿宋" w:eastAsia="仿宋"/>
          <w:sz w:val="28"/>
          <w:szCs w:val="28"/>
        </w:rPr>
        <w:t>是对家庭、家教、家风建设的持续重视和深入推进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D649E26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家庭作为人生的第一课堂，父母作为孩子的第一任老师，其言传身教对孩子的品德塑造、价值观形成和行为习惯养成影响深远。</w:t>
      </w:r>
      <w:r>
        <w:rPr>
          <w:rFonts w:ascii="仿宋" w:hAnsi="仿宋" w:eastAsia="仿宋"/>
          <w:sz w:val="28"/>
          <w:szCs w:val="28"/>
        </w:rPr>
        <w:t>家风</w:t>
      </w: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ascii="仿宋" w:hAnsi="仿宋" w:eastAsia="仿宋"/>
          <w:sz w:val="28"/>
          <w:szCs w:val="28"/>
        </w:rPr>
        <w:t>一个家庭的精神内核，</w:t>
      </w:r>
      <w:r>
        <w:rPr>
          <w:rFonts w:hint="eastAsia" w:ascii="仿宋" w:hAnsi="仿宋" w:eastAsia="仿宋"/>
          <w:sz w:val="28"/>
          <w:szCs w:val="28"/>
        </w:rPr>
        <w:t>优良的家风不仅能促进家庭的和睦兴盛，更能为社会风气的改善注入正能量。</w:t>
      </w:r>
      <w:r>
        <w:rPr>
          <w:rFonts w:ascii="仿宋" w:hAnsi="仿宋" w:eastAsia="仿宋"/>
          <w:sz w:val="28"/>
          <w:szCs w:val="28"/>
        </w:rPr>
        <w:t>在新时代背景下，</w:t>
      </w:r>
      <w:r>
        <w:rPr>
          <w:rFonts w:hint="eastAsia" w:ascii="仿宋" w:hAnsi="仿宋" w:eastAsia="仿宋"/>
          <w:sz w:val="28"/>
          <w:szCs w:val="28"/>
        </w:rPr>
        <w:t>“三个注重”</w:t>
      </w:r>
      <w:r>
        <w:rPr>
          <w:rFonts w:ascii="仿宋" w:hAnsi="仿宋" w:eastAsia="仿宋"/>
          <w:sz w:val="28"/>
          <w:szCs w:val="28"/>
        </w:rPr>
        <w:t>为解决家庭问题、促进社会和谐、推动国家发展提供了重要遵循，</w:t>
      </w:r>
      <w:r>
        <w:rPr>
          <w:rFonts w:hint="eastAsia" w:ascii="仿宋" w:hAnsi="仿宋" w:eastAsia="仿宋"/>
          <w:sz w:val="28"/>
          <w:szCs w:val="28"/>
        </w:rPr>
        <w:t>也为</w:t>
      </w:r>
      <w:r>
        <w:rPr>
          <w:rFonts w:ascii="仿宋" w:hAnsi="仿宋" w:eastAsia="仿宋"/>
          <w:sz w:val="28"/>
          <w:szCs w:val="28"/>
        </w:rPr>
        <w:t>家庭教育指导和家校社协同育人工作指明了方向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具有不可估量的时代价值和深远意义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1EF4209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目前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国家高度重视校家社协同育人，《关于健全学校家庭社会协同育人机制的意见》政策文件的出台，进一步明确了学校、家庭、社会在协同育人中的职责定位与协调机制。《家校社协同育人“教联体”工作方案》的进一步</w:t>
      </w:r>
      <w:r>
        <w:rPr>
          <w:rFonts w:ascii="仿宋" w:hAnsi="仿宋" w:eastAsia="仿宋"/>
          <w:sz w:val="28"/>
          <w:szCs w:val="28"/>
        </w:rPr>
        <w:t>推出，</w:t>
      </w:r>
      <w:r>
        <w:rPr>
          <w:rFonts w:hint="eastAsia" w:ascii="仿宋" w:hAnsi="仿宋" w:eastAsia="仿宋"/>
          <w:sz w:val="28"/>
          <w:szCs w:val="28"/>
        </w:rPr>
        <w:t>又</w:t>
      </w:r>
      <w:r>
        <w:rPr>
          <w:rFonts w:ascii="仿宋" w:hAnsi="仿宋" w:eastAsia="仿宋"/>
          <w:sz w:val="28"/>
          <w:szCs w:val="28"/>
        </w:rPr>
        <w:t>为家校社协同育人提供了新的工作方式和实施路径。在此</w:t>
      </w:r>
      <w:r>
        <w:rPr>
          <w:rFonts w:hint="eastAsia" w:ascii="仿宋" w:hAnsi="仿宋" w:eastAsia="仿宋"/>
          <w:sz w:val="28"/>
          <w:szCs w:val="28"/>
        </w:rPr>
        <w:t>双重</w:t>
      </w:r>
      <w:r>
        <w:rPr>
          <w:rFonts w:ascii="仿宋" w:hAnsi="仿宋" w:eastAsia="仿宋"/>
          <w:sz w:val="28"/>
          <w:szCs w:val="28"/>
        </w:rPr>
        <w:t>背景下，</w:t>
      </w:r>
      <w:r>
        <w:rPr>
          <w:rFonts w:hint="eastAsia" w:ascii="仿宋" w:hAnsi="仿宋" w:eastAsia="仿宋"/>
          <w:sz w:val="28"/>
          <w:szCs w:val="28"/>
        </w:rPr>
        <w:t>本届征文主题紧密围绕习近平总书记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注重家庭、注重家教、注重家风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的重要指示精神，旨在从家庭建设、家庭教育方法、家庭文化传承等角度出发，深入探讨如何将家庭的教育功能与学校的教育工作有机结合，探索长三角地区学校家庭社会协同育人的创新模式和有效路径。</w:t>
      </w:r>
    </w:p>
    <w:p w14:paraId="3514011C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组委会现提供一些研究议题，供作者参考写作：</w:t>
      </w:r>
    </w:p>
    <w:p w14:paraId="426EC880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学校推进家庭文化建设（学习型家庭等）的路径与策略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52ABAE53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以</w:t>
      </w:r>
      <w:r>
        <w:rPr>
          <w:rFonts w:ascii="仿宋" w:hAnsi="仿宋" w:eastAsia="仿宋"/>
          <w:sz w:val="28"/>
          <w:szCs w:val="28"/>
        </w:rPr>
        <w:t>家长学校</w:t>
      </w:r>
      <w:r>
        <w:rPr>
          <w:rFonts w:hint="eastAsia" w:ascii="仿宋" w:hAnsi="仿宋" w:eastAsia="仿宋"/>
          <w:sz w:val="28"/>
          <w:szCs w:val="28"/>
        </w:rPr>
        <w:t>（或</w:t>
      </w:r>
      <w:r>
        <w:rPr>
          <w:rFonts w:ascii="仿宋" w:hAnsi="仿宋" w:eastAsia="仿宋"/>
          <w:sz w:val="28"/>
          <w:szCs w:val="28"/>
        </w:rPr>
        <w:t>主题活动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等推动家风建设</w:t>
      </w:r>
      <w:r>
        <w:rPr>
          <w:rFonts w:hint="eastAsia" w:ascii="仿宋" w:hAnsi="仿宋" w:eastAsia="仿宋"/>
          <w:sz w:val="28"/>
          <w:szCs w:val="28"/>
        </w:rPr>
        <w:t>的学校实践</w:t>
      </w:r>
    </w:p>
    <w:p w14:paraId="1975E1D2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.节日活动中的家风传承与学校家庭教育指导</w:t>
      </w:r>
      <w:r>
        <w:rPr>
          <w:rFonts w:hint="eastAsia" w:ascii="仿宋" w:hAnsi="仿宋" w:eastAsia="仿宋"/>
          <w:sz w:val="28"/>
          <w:szCs w:val="28"/>
        </w:rPr>
        <w:t>研究</w:t>
      </w:r>
    </w:p>
    <w:p w14:paraId="5827D0B8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.家风建设对学生行为习惯的影响</w:t>
      </w:r>
      <w:r>
        <w:rPr>
          <w:rFonts w:hint="eastAsia" w:ascii="仿宋" w:hAnsi="仿宋" w:eastAsia="仿宋"/>
          <w:sz w:val="28"/>
          <w:szCs w:val="28"/>
        </w:rPr>
        <w:t>研究</w:t>
      </w:r>
    </w:p>
    <w:p w14:paraId="03A765FF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.传统家风（如孝道、勤俭）融入家庭教育指导的路径</w:t>
      </w:r>
    </w:p>
    <w:p w14:paraId="0954D18A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家风建设对学生心理健康或社会适应能力的影响研究</w:t>
      </w:r>
    </w:p>
    <w:p w14:paraId="2F551126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7</w:t>
      </w:r>
      <w:r>
        <w:rPr>
          <w:rFonts w:ascii="仿宋" w:hAnsi="仿宋" w:eastAsia="仿宋" w:cs="宋体"/>
          <w:sz w:val="28"/>
          <w:szCs w:val="28"/>
        </w:rPr>
        <w:t>.家风建设与学校德育的融合路径</w:t>
      </w:r>
    </w:p>
    <w:p w14:paraId="1114877B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8.“注重家教”背景下家长学校的创新设计与实施</w:t>
      </w:r>
    </w:p>
    <w:p w14:paraId="6A3D40CB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学校构建“教联体”的难点与解决路径</w:t>
      </w:r>
    </w:p>
    <w:p w14:paraId="7451C48A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0.</w:t>
      </w:r>
      <w:r>
        <w:rPr>
          <w:rFonts w:hint="eastAsia" w:ascii="仿宋" w:hAnsi="仿宋" w:eastAsia="仿宋"/>
          <w:sz w:val="28"/>
          <w:szCs w:val="28"/>
        </w:rPr>
        <w:t>区域或学校“教联体”构建的创新案例</w:t>
      </w:r>
    </w:p>
    <w:p w14:paraId="77958800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1.家校协同</w:t>
      </w:r>
      <w:r>
        <w:rPr>
          <w:rFonts w:hint="eastAsia" w:ascii="仿宋" w:hAnsi="仿宋" w:eastAsia="仿宋"/>
          <w:sz w:val="28"/>
          <w:szCs w:val="28"/>
        </w:rPr>
        <w:t>设计与实施</w:t>
      </w:r>
      <w:r>
        <w:rPr>
          <w:rFonts w:ascii="仿宋" w:hAnsi="仿宋" w:eastAsia="仿宋"/>
          <w:sz w:val="28"/>
          <w:szCs w:val="28"/>
        </w:rPr>
        <w:t>亲子作业</w:t>
      </w:r>
    </w:p>
    <w:p w14:paraId="3CDD83E6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12.家风建设传播社会主义核心价值观（诚信、友善）的路径</w:t>
      </w:r>
    </w:p>
    <w:p w14:paraId="37C17965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13.家风传承与社区文化建设的协同机制</w:t>
      </w:r>
    </w:p>
    <w:p w14:paraId="298F4605">
      <w:pPr>
        <w:spacing w:line="5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作者可立足实际，不拘泥于现有议题，提出新思路，写出新观点。</w:t>
      </w:r>
      <w:r>
        <w:rPr>
          <w:rFonts w:hint="eastAsia" w:ascii="仿宋" w:hAnsi="仿宋" w:eastAsia="仿宋"/>
          <w:sz w:val="28"/>
          <w:szCs w:val="28"/>
        </w:rPr>
        <w:t>征文倡导“实践与创新”并举的原则，可以是经验总结，也可以是调查报告、研究报告。经验总结类的征文论文避免拼凑式、工作汇报式。征文不求面面俱到，鼓励介绍某一方面的创新做法和特色经验。</w:t>
      </w:r>
    </w:p>
    <w:p w14:paraId="06C19C8A">
      <w:pPr>
        <w:spacing w:line="58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二、撰写要求</w:t>
      </w:r>
    </w:p>
    <w:p w14:paraId="30B2C69F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征文力求结合教育实践，避免教育原则叙述和抽象思辨，写作类型可参考如下：</w:t>
      </w:r>
    </w:p>
    <w:p w14:paraId="69C8327A">
      <w:pPr>
        <w:spacing w:line="580" w:lineRule="exact"/>
        <w:ind w:firstLine="562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1.经验总结类</w:t>
      </w:r>
      <w:r>
        <w:rPr>
          <w:rFonts w:hint="eastAsia" w:ascii="仿宋" w:hAnsi="仿宋" w:eastAsia="仿宋"/>
          <w:sz w:val="28"/>
          <w:szCs w:val="28"/>
        </w:rPr>
        <w:t>：建议可从工作中遇到的问题及解决问题的逻辑进程切入，阐明创新做法。</w:t>
      </w:r>
    </w:p>
    <w:p w14:paraId="43E81519">
      <w:pPr>
        <w:spacing w:line="5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2.调查报告类</w:t>
      </w:r>
      <w:r>
        <w:rPr>
          <w:rFonts w:hint="eastAsia" w:ascii="仿宋" w:hAnsi="仿宋" w:eastAsia="仿宋"/>
          <w:sz w:val="28"/>
          <w:szCs w:val="28"/>
        </w:rPr>
        <w:t>：建议重点叙述调查对象、调查方法、调查结果和工作改进建议。</w:t>
      </w:r>
    </w:p>
    <w:p w14:paraId="334F7000">
      <w:pPr>
        <w:spacing w:line="5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3.研究报告类：</w:t>
      </w:r>
      <w:r>
        <w:rPr>
          <w:rFonts w:hint="eastAsia" w:ascii="仿宋" w:hAnsi="仿宋" w:eastAsia="仿宋"/>
          <w:sz w:val="28"/>
          <w:szCs w:val="28"/>
        </w:rPr>
        <w:t>建议重点叙述研究问题、研究方法和研究结果。</w:t>
      </w:r>
    </w:p>
    <w:p w14:paraId="0107F87C">
      <w:pPr>
        <w:spacing w:line="58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三、征文要求</w:t>
      </w:r>
    </w:p>
    <w:p w14:paraId="1EF00CBA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1.字数要求：征文限5000字以内，摘要200-300字，关键词3-5个。</w:t>
      </w:r>
    </w:p>
    <w:p w14:paraId="0AA46CF7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2.征文杜绝抄袭，须未在省级以上刊物中公开发表，也未公开获过省级以上奖项。</w:t>
      </w:r>
    </w:p>
    <w:p w14:paraId="6B72F391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3.征文经各区教科室（所）组织上报，请关注本区教科室（所）的通知。不接受个人自由上报。直属学校老师可直接发送相关邮箱（见《投稿须知》）。</w:t>
      </w:r>
    </w:p>
    <w:p w14:paraId="47B3F2E9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4.文稿格式</w:t>
      </w:r>
    </w:p>
    <w:p w14:paraId="5EB726BD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在征文首页右上角标明征文体裁：经验总结、调研报告、研究报告或一般论文。</w:t>
      </w:r>
    </w:p>
    <w:p w14:paraId="2B3596E8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标题：主标题采用二号黑体粗体，居中，一般不超过 20 字；副标题采用三号仿宋体加粗。</w:t>
      </w:r>
    </w:p>
    <w:p w14:paraId="66B972EF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摘要：采用五号楷体。</w:t>
      </w:r>
    </w:p>
    <w:p w14:paraId="386EF6B0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关键词：采用五号楷体，以“；”间隔。</w:t>
      </w:r>
    </w:p>
    <w:p w14:paraId="559AC812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正文：采用五号宋体；一级标题采用四号黑体居中，以一、二、三、…排序；二级标题采用五号宋体，以（一）（二）（三）…排序。</w:t>
      </w:r>
    </w:p>
    <w:p w14:paraId="1F64B16E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插件：插图采用六号宋体，图序、图题放于图下；表格采用六号宋体，表序、表题放于表的正上方。</w:t>
      </w:r>
    </w:p>
    <w:p w14:paraId="2E738ABC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参考文献：采用小五号宋体，用方括号加数字编序；“参考文献”字样采取五号黑体。</w:t>
      </w:r>
    </w:p>
    <w:p w14:paraId="16E12DB2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5.本次论坛征文不收取任何费用。</w:t>
      </w:r>
    </w:p>
    <w:p w14:paraId="70C82728">
      <w:pPr>
        <w:spacing w:line="58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参评办法</w:t>
      </w:r>
    </w:p>
    <w:p w14:paraId="1E10922D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sz w:val="28"/>
          <w:szCs w:val="28"/>
        </w:rPr>
        <w:t>届长三角家校合作论坛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征文需进行</w:t>
      </w:r>
      <w:r>
        <w:rPr>
          <w:rFonts w:hint="eastAsia" w:ascii="仿宋" w:hAnsi="仿宋" w:eastAsia="仿宋"/>
          <w:sz w:val="28"/>
          <w:szCs w:val="28"/>
        </w:rPr>
        <w:t>网上申报。注意：本次评比为匿名评比，正文中不能出现个人的姓名、单位等信息。如违反此项规定，取消评选资格。请务必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在南京市教育科学研究所网站进行论文提交，</w:t>
      </w:r>
      <w:r>
        <w:rPr>
          <w:rFonts w:hint="eastAsia" w:ascii="仿宋" w:hAnsi="仿宋" w:eastAsia="仿宋"/>
          <w:sz w:val="28"/>
          <w:szCs w:val="28"/>
        </w:rPr>
        <w:t>获取网上申报编号。</w:t>
      </w:r>
    </w:p>
    <w:p w14:paraId="46C74A2D">
      <w:pPr>
        <w:spacing w:line="580" w:lineRule="exact"/>
        <w:ind w:firstLine="560" w:firstLineChars="2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南京市教育科学研究所</w:t>
      </w:r>
    </w:p>
    <w:p w14:paraId="0B55976B">
      <w:pPr>
        <w:spacing w:line="58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2025年3月</w:t>
      </w:r>
    </w:p>
    <w:sectPr>
      <w:pgSz w:w="11906" w:h="16838"/>
      <w:pgMar w:top="1588" w:right="2098" w:bottom="1588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MGUyMTkzMDNjMzQyZDlmZWMxOTljYjI2Y2EwNzcifQ=="/>
    <w:docVar w:name="KSO_WPS_MARK_KEY" w:val="18b667b4-97f8-4fa0-8594-0d3970d32b01"/>
  </w:docVars>
  <w:rsids>
    <w:rsidRoot w:val="00E13FE3"/>
    <w:rsid w:val="0000142A"/>
    <w:rsid w:val="00002F67"/>
    <w:rsid w:val="00013924"/>
    <w:rsid w:val="000203C9"/>
    <w:rsid w:val="00026929"/>
    <w:rsid w:val="00037323"/>
    <w:rsid w:val="00047884"/>
    <w:rsid w:val="00057FEF"/>
    <w:rsid w:val="000805A1"/>
    <w:rsid w:val="000A767A"/>
    <w:rsid w:val="000D5630"/>
    <w:rsid w:val="001025A3"/>
    <w:rsid w:val="001173D5"/>
    <w:rsid w:val="00124F1C"/>
    <w:rsid w:val="00163667"/>
    <w:rsid w:val="001849D1"/>
    <w:rsid w:val="001C7B22"/>
    <w:rsid w:val="001E73DA"/>
    <w:rsid w:val="001E7BE6"/>
    <w:rsid w:val="0021617B"/>
    <w:rsid w:val="00217F81"/>
    <w:rsid w:val="00224EEE"/>
    <w:rsid w:val="00277BD7"/>
    <w:rsid w:val="00295B5B"/>
    <w:rsid w:val="002A0F30"/>
    <w:rsid w:val="002A662A"/>
    <w:rsid w:val="002E662D"/>
    <w:rsid w:val="002F1E75"/>
    <w:rsid w:val="003424EC"/>
    <w:rsid w:val="003600E2"/>
    <w:rsid w:val="00361E7C"/>
    <w:rsid w:val="003D230F"/>
    <w:rsid w:val="003D71D8"/>
    <w:rsid w:val="00401C90"/>
    <w:rsid w:val="00413884"/>
    <w:rsid w:val="004433E7"/>
    <w:rsid w:val="00444FD1"/>
    <w:rsid w:val="00455763"/>
    <w:rsid w:val="00482805"/>
    <w:rsid w:val="004A4572"/>
    <w:rsid w:val="004E2302"/>
    <w:rsid w:val="004F47AC"/>
    <w:rsid w:val="00510D63"/>
    <w:rsid w:val="00522102"/>
    <w:rsid w:val="00557687"/>
    <w:rsid w:val="00586D9C"/>
    <w:rsid w:val="005B39C9"/>
    <w:rsid w:val="005F0CC9"/>
    <w:rsid w:val="0062252A"/>
    <w:rsid w:val="0065398E"/>
    <w:rsid w:val="00695907"/>
    <w:rsid w:val="006B4E7E"/>
    <w:rsid w:val="006C02F1"/>
    <w:rsid w:val="006E50ED"/>
    <w:rsid w:val="00717466"/>
    <w:rsid w:val="007C2050"/>
    <w:rsid w:val="00823536"/>
    <w:rsid w:val="00854CF1"/>
    <w:rsid w:val="00861B2B"/>
    <w:rsid w:val="008712D4"/>
    <w:rsid w:val="00874753"/>
    <w:rsid w:val="00892C45"/>
    <w:rsid w:val="008A08B1"/>
    <w:rsid w:val="008B1917"/>
    <w:rsid w:val="008D0D4E"/>
    <w:rsid w:val="008D11C6"/>
    <w:rsid w:val="008F277B"/>
    <w:rsid w:val="00907417"/>
    <w:rsid w:val="009526D0"/>
    <w:rsid w:val="00952B35"/>
    <w:rsid w:val="00967A2E"/>
    <w:rsid w:val="00970A41"/>
    <w:rsid w:val="0097585F"/>
    <w:rsid w:val="009C42E6"/>
    <w:rsid w:val="009D71CB"/>
    <w:rsid w:val="009E5403"/>
    <w:rsid w:val="009F3877"/>
    <w:rsid w:val="00A55F2F"/>
    <w:rsid w:val="00A92718"/>
    <w:rsid w:val="00AB65A2"/>
    <w:rsid w:val="00AC4A1A"/>
    <w:rsid w:val="00B26FFB"/>
    <w:rsid w:val="00B3645C"/>
    <w:rsid w:val="00B43F83"/>
    <w:rsid w:val="00B63051"/>
    <w:rsid w:val="00BD0CB9"/>
    <w:rsid w:val="00BE39C7"/>
    <w:rsid w:val="00BF2E29"/>
    <w:rsid w:val="00C33795"/>
    <w:rsid w:val="00C451B7"/>
    <w:rsid w:val="00C662AA"/>
    <w:rsid w:val="00C913AB"/>
    <w:rsid w:val="00CB2B50"/>
    <w:rsid w:val="00CD26EF"/>
    <w:rsid w:val="00D35FE4"/>
    <w:rsid w:val="00D537C9"/>
    <w:rsid w:val="00D9796F"/>
    <w:rsid w:val="00DF3C97"/>
    <w:rsid w:val="00E02AD4"/>
    <w:rsid w:val="00E04B30"/>
    <w:rsid w:val="00E13FE3"/>
    <w:rsid w:val="00E86BAD"/>
    <w:rsid w:val="00E87A1F"/>
    <w:rsid w:val="00EA7A5D"/>
    <w:rsid w:val="00EC246C"/>
    <w:rsid w:val="00EC7591"/>
    <w:rsid w:val="00ED47D0"/>
    <w:rsid w:val="00EE0D7C"/>
    <w:rsid w:val="00EE37E1"/>
    <w:rsid w:val="00EF4A32"/>
    <w:rsid w:val="00F6600C"/>
    <w:rsid w:val="00F74D83"/>
    <w:rsid w:val="00F8703B"/>
    <w:rsid w:val="00F926A8"/>
    <w:rsid w:val="00FD058C"/>
    <w:rsid w:val="00FD0AC9"/>
    <w:rsid w:val="00FF5A15"/>
    <w:rsid w:val="05232276"/>
    <w:rsid w:val="10046849"/>
    <w:rsid w:val="170F787A"/>
    <w:rsid w:val="212B2DA0"/>
    <w:rsid w:val="262A2615"/>
    <w:rsid w:val="28904532"/>
    <w:rsid w:val="2AD1159E"/>
    <w:rsid w:val="2BCF15A5"/>
    <w:rsid w:val="31B77767"/>
    <w:rsid w:val="31D616B2"/>
    <w:rsid w:val="57530427"/>
    <w:rsid w:val="5BA33100"/>
    <w:rsid w:val="673856F9"/>
    <w:rsid w:val="736D6F5C"/>
    <w:rsid w:val="780B07F0"/>
    <w:rsid w:val="78636F79"/>
    <w:rsid w:val="78B3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1877</Words>
  <Characters>1935</Characters>
  <Lines>16</Lines>
  <Paragraphs>4</Paragraphs>
  <TotalTime>4</TotalTime>
  <ScaleCrop>false</ScaleCrop>
  <LinksUpToDate>false</LinksUpToDate>
  <CharactersWithSpaces>1940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2022-02-19T01:48:00Z</dcterms:created>
  <dc:creator>Administrator</dc:creator>
  <cp:lastModifiedBy>董刚</cp:lastModifiedBy>
  <cp:lastPrinted>2024-03-14T07:59:00Z</cp:lastPrinted>
  <dcterms:modified xsi:type="dcterms:W3CDTF">2025-03-11T08:06:34Z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e9c70b4663e12de3ef1b918bf0a4cf2d93ea1994b61378ebdd9f6179d6ba8b70</vt:lpwstr>
  </property>
  <property fmtid="{D5CDD505-2E9C-101B-9397-08002B2CF9AE}" pid="3" name="KSOProductBuildVer">
    <vt:lpwstr>2052-12.1.0.20305</vt:lpwstr>
  </property>
  <property fmtid="{D5CDD505-2E9C-101B-9397-08002B2CF9AE}" pid="4" name="ICV">
    <vt:lpwstr>6CE3F2B6592249F09BB436633A7E2D81</vt:lpwstr>
  </property>
  <property fmtid="{D5CDD505-2E9C-101B-9397-08002B2CF9AE}" pid="5" name="KSOTemplateDocerSaveRecord">
    <vt:lpwstr>eyJoZGlkIjoiMmRmOWFkZDk1OGJmN2QwNTJiYTQ3YzljOTI2NTcyYTgiLCJ1c2VySWQiOiIyNDg4ODI4NTkifQ==</vt:lpwstr>
  </property>
</Properties>
</file>