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spacing w:lineRule="auto" w:line="36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“唤醒课堂”理念下的教学评一体化</w:t>
      </w:r>
    </w:p>
    <w:p>
      <w:pPr>
        <w:pStyle w:val="style66"/>
        <w:jc w:val="center"/>
        <w:rPr>
          <w:rFonts w:hint="eastAsia"/>
          <w:sz w:val="20"/>
          <w:szCs w:val="20"/>
        </w:rPr>
      </w:pPr>
      <w:r>
        <w:rPr>
          <w:rFonts w:hint="eastAsia"/>
          <w:b/>
          <w:sz w:val="32"/>
          <w:szCs w:val="32"/>
        </w:rPr>
        <w:t>——江北新区高段语文全员培训活动</w:t>
      </w:r>
      <w:r>
        <w:rPr>
          <w:rFonts w:hint="default"/>
          <w:b/>
          <w:sz w:val="32"/>
          <w:szCs w:val="32"/>
          <w:lang w:val="en-US"/>
        </w:rPr>
        <w:t>（6）</w:t>
      </w:r>
    </w:p>
    <w:p>
      <w:pPr>
        <w:pStyle w:val="style0"/>
        <w:spacing w:lineRule="auto" w:line="36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一、指导思想</w:t>
      </w:r>
    </w:p>
    <w:p>
      <w:pPr>
        <w:pStyle w:val="style94"/>
        <w:widowControl/>
        <w:shd w:val="clear" w:color="auto" w:fill="fdfdfe"/>
        <w:spacing w:beforeAutospacing="false" w:afterAutospacing="false" w:lineRule="auto" w:line="360"/>
        <w:ind w:firstLine="480" w:firstLineChars="200"/>
        <w:rPr>
          <w:rFonts w:ascii="宋体" w:cs="宋体" w:hAnsi="宋体" w:hint="eastAsia"/>
          <w:kern w:val="2"/>
          <w:szCs w:val="24"/>
        </w:rPr>
      </w:pPr>
      <w:r>
        <w:rPr>
          <w:color w:val="auto"/>
          <w:kern w:val="2"/>
          <w:szCs w:val="24"/>
        </w:rPr>
        <w:t>秉承</w:t>
      </w:r>
      <w:r>
        <w:rPr>
          <w:rFonts w:hint="eastAsia"/>
          <w:color w:val="auto"/>
          <w:kern w:val="2"/>
          <w:szCs w:val="24"/>
          <w:lang w:eastAsia="zh-CN"/>
        </w:rPr>
        <w:t>“</w:t>
      </w:r>
      <w:r>
        <w:rPr>
          <w:color w:val="auto"/>
          <w:kern w:val="2"/>
          <w:szCs w:val="24"/>
        </w:rPr>
        <w:t>唤醒课堂</w:t>
      </w:r>
      <w:r>
        <w:rPr>
          <w:rFonts w:hint="eastAsia"/>
          <w:color w:val="auto"/>
          <w:kern w:val="2"/>
          <w:szCs w:val="24"/>
          <w:lang w:eastAsia="zh-CN"/>
        </w:rPr>
        <w:t>”</w:t>
      </w:r>
      <w:r>
        <w:rPr>
          <w:color w:val="auto"/>
          <w:kern w:val="2"/>
          <w:szCs w:val="24"/>
        </w:rPr>
        <w:t>的核心理念，教学评一体化模式构建</w:t>
      </w:r>
      <w:r>
        <w:rPr>
          <w:rFonts w:ascii="宋体" w:cs="宋体" w:hAnsi="宋体" w:hint="eastAsia"/>
          <w:kern w:val="2"/>
          <w:szCs w:val="24"/>
        </w:rPr>
        <w:t>着重强调了学生的核心地位，致力于</w:t>
      </w:r>
      <w:r>
        <w:rPr>
          <w:rFonts w:ascii="宋体" w:cs="宋体" w:hAnsi="宋体" w:hint="eastAsia"/>
          <w:kern w:val="2"/>
          <w:szCs w:val="24"/>
          <w:lang w:val="en-US" w:eastAsia="zh-CN"/>
        </w:rPr>
        <w:t>唤醒学生内驱力、思维力、自省力，</w:t>
      </w:r>
      <w:r>
        <w:rPr>
          <w:rFonts w:ascii="宋体" w:cs="宋体" w:hAnsi="宋体" w:hint="eastAsia"/>
          <w:kern w:val="2"/>
          <w:szCs w:val="24"/>
        </w:rPr>
        <w:t>激发学生课堂参与度，实现知识积累与能力发展的双重提升。同时，教学评一体化强调将过程性评价与终结性评价相结合</w:t>
      </w:r>
      <w:r>
        <w:rPr>
          <w:rFonts w:ascii="宋体" w:cs="宋体" w:hAnsi="宋体" w:hint="eastAsia"/>
          <w:kern w:val="2"/>
          <w:szCs w:val="24"/>
          <w:lang w:eastAsia="zh-CN"/>
        </w:rPr>
        <w:t>，</w:t>
      </w:r>
      <w:r>
        <w:rPr>
          <w:rFonts w:ascii="宋体" w:cs="宋体" w:hAnsi="宋体" w:hint="eastAsia"/>
          <w:kern w:val="2"/>
          <w:szCs w:val="24"/>
        </w:rPr>
        <w:t>过程性评价关注学生在学习过程中的表现和努力程度，终结性评价关注学生的学习成果和最终表现，两者</w:t>
      </w:r>
      <w:r>
        <w:rPr>
          <w:rFonts w:ascii="宋体" w:cs="宋体" w:hAnsi="宋体" w:hint="eastAsia"/>
          <w:kern w:val="2"/>
          <w:szCs w:val="24"/>
          <w:lang w:val="en-US" w:eastAsia="zh-CN"/>
        </w:rPr>
        <w:t>有机</w:t>
      </w:r>
      <w:r>
        <w:rPr>
          <w:rFonts w:ascii="宋体" w:cs="宋体" w:hAnsi="宋体" w:hint="eastAsia"/>
          <w:kern w:val="2"/>
          <w:szCs w:val="24"/>
        </w:rPr>
        <w:t>结合，旨在通过综合评价学生的学习过程和学习成果，促进教学的持续改进和学生的全面成长。</w:t>
      </w:r>
    </w:p>
    <w:p>
      <w:pPr>
        <w:pStyle w:val="style0"/>
        <w:spacing w:lineRule="auto" w:line="360"/>
        <w:jc w:val="left"/>
        <w:rPr>
          <w:b/>
          <w:color w:val="000000"/>
          <w:sz w:val="24"/>
          <w:szCs w:val="24"/>
        </w:rPr>
      </w:pPr>
      <w:r>
        <w:rPr>
          <w:rFonts w:ascii="宋体" w:cs="宋体" w:hAnsi="宋体" w:hint="eastAsia"/>
          <w:sz w:val="24"/>
          <w:szCs w:val="24"/>
        </w:rPr>
        <w:t>二、</w:t>
      </w:r>
      <w:r>
        <w:rPr>
          <w:rFonts w:hint="eastAsia"/>
          <w:b/>
          <w:sz w:val="24"/>
          <w:szCs w:val="24"/>
        </w:rPr>
        <w:t xml:space="preserve">活动主题 </w:t>
      </w:r>
      <w:r>
        <w:rPr>
          <w:rFonts w:hint="eastAsia"/>
          <w:b/>
          <w:color w:val="000000"/>
          <w:sz w:val="24"/>
          <w:szCs w:val="24"/>
        </w:rPr>
        <w:t xml:space="preserve"> </w:t>
      </w:r>
    </w:p>
    <w:p>
      <w:pPr>
        <w:pStyle w:val="style0"/>
        <w:spacing w:lineRule="auto" w:line="360"/>
        <w:ind w:firstLine="480" w:firstLineChars="20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“唤醒课堂”理念下的教学评一体化</w:t>
      </w:r>
    </w:p>
    <w:p>
      <w:pPr>
        <w:pStyle w:val="style0"/>
        <w:spacing w:lineRule="auto" w:line="36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三、活动时间 </w:t>
      </w:r>
    </w:p>
    <w:p>
      <w:pPr>
        <w:pStyle w:val="style0"/>
        <w:spacing w:lineRule="auto" w:line="360"/>
        <w:ind w:firstLine="480" w:firstLineChars="200"/>
        <w:jc w:val="left"/>
        <w:rPr>
          <w:rFonts w:ascii="宋体" w:hAnsi="宋体" w:hint="eastAsia"/>
          <w:bCs/>
          <w:sz w:val="24"/>
          <w:szCs w:val="24"/>
          <w:highlight w:val="yellow"/>
        </w:rPr>
      </w:pPr>
      <w:r>
        <w:rPr>
          <w:rFonts w:ascii="宋体" w:hAnsi="宋体"/>
          <w:bCs/>
          <w:sz w:val="24"/>
          <w:szCs w:val="24"/>
        </w:rPr>
        <w:t>202</w:t>
      </w:r>
      <w:r>
        <w:rPr>
          <w:rFonts w:ascii="宋体" w:hAnsi="宋体" w:hint="eastAsia"/>
          <w:bCs/>
          <w:sz w:val="24"/>
          <w:szCs w:val="24"/>
          <w:lang w:val="en-US" w:eastAsia="zh-CN"/>
        </w:rPr>
        <w:t>5</w:t>
      </w:r>
      <w:r>
        <w:rPr>
          <w:rFonts w:ascii="宋体" w:hAnsi="宋体"/>
          <w:bCs/>
          <w:sz w:val="24"/>
          <w:szCs w:val="24"/>
        </w:rPr>
        <w:t>年</w:t>
      </w:r>
      <w:r>
        <w:rPr>
          <w:rFonts w:ascii="宋体" w:hAnsi="宋体" w:hint="eastAsia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>月</w:t>
      </w:r>
      <w:r>
        <w:rPr>
          <w:rFonts w:ascii="宋体" w:hAnsi="宋体" w:hint="eastAsia"/>
          <w:bCs/>
          <w:sz w:val="24"/>
          <w:szCs w:val="24"/>
          <w:lang w:val="en-US" w:eastAsia="zh-CN"/>
        </w:rPr>
        <w:t>2</w:t>
      </w:r>
      <w:r>
        <w:rPr>
          <w:rFonts w:ascii="宋体" w:hAnsi="宋体"/>
          <w:bCs/>
          <w:sz w:val="24"/>
          <w:szCs w:val="24"/>
        </w:rPr>
        <w:t>日</w:t>
      </w:r>
      <w:r>
        <w:rPr>
          <w:rFonts w:ascii="宋体" w:eastAsia="宋体" w:hAnsi="宋体"/>
          <w:bCs/>
          <w:sz w:val="24"/>
          <w:szCs w:val="24"/>
        </w:rPr>
        <w:t>13:30—1</w:t>
      </w:r>
      <w:r>
        <w:rPr>
          <w:rFonts w:ascii="宋体" w:eastAsia="宋体" w:hAnsi="宋体" w:hint="eastAsia"/>
          <w:bCs/>
          <w:sz w:val="24"/>
          <w:szCs w:val="24"/>
          <w:lang w:val="en-US" w:eastAsia="zh-CN"/>
        </w:rPr>
        <w:t>7:00</w:t>
      </w:r>
      <w:r>
        <w:rPr>
          <w:rFonts w:ascii="宋体" w:eastAsia="宋体" w:hAnsi="宋体" w:hint="eastAsia"/>
          <w:bCs/>
          <w:sz w:val="24"/>
          <w:szCs w:val="24"/>
        </w:rPr>
        <w:t>（星期</w:t>
      </w:r>
      <w:r>
        <w:rPr>
          <w:rFonts w:ascii="宋体" w:hAnsi="宋体" w:hint="eastAsia"/>
          <w:bCs/>
          <w:sz w:val="24"/>
          <w:szCs w:val="24"/>
          <w:lang w:val="en-US" w:eastAsia="zh-CN"/>
        </w:rPr>
        <w:t>四</w:t>
      </w:r>
      <w:r>
        <w:rPr>
          <w:rFonts w:ascii="宋体" w:eastAsia="宋体" w:hAnsi="宋体" w:hint="eastAsia"/>
          <w:bCs/>
          <w:sz w:val="24"/>
          <w:szCs w:val="24"/>
        </w:rPr>
        <w:t>）</w:t>
      </w:r>
    </w:p>
    <w:p>
      <w:pPr>
        <w:pStyle w:val="style0"/>
        <w:spacing w:lineRule="auto" w:line="36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四、活动地点 </w:t>
      </w:r>
    </w:p>
    <w:p>
      <w:pPr>
        <w:pStyle w:val="style0"/>
        <w:spacing w:lineRule="auto" w:line="360"/>
        <w:ind w:firstLine="480" w:firstLineChars="20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南京市</w:t>
      </w:r>
      <w:r>
        <w:rPr>
          <w:rFonts w:hint="eastAsia"/>
          <w:bCs/>
          <w:sz w:val="24"/>
          <w:szCs w:val="24"/>
          <w:lang w:val="en-US" w:eastAsia="zh-CN"/>
        </w:rPr>
        <w:t>琅琊路小学分校天润城小学</w:t>
      </w:r>
      <w:r>
        <w:rPr>
          <w:rFonts w:hint="eastAsia"/>
          <w:b/>
          <w:bCs w:val="false"/>
          <w:sz w:val="24"/>
          <w:szCs w:val="24"/>
          <w:lang w:val="en-US" w:eastAsia="zh-CN"/>
        </w:rPr>
        <w:t>北校区</w:t>
      </w:r>
      <w:r>
        <w:rPr>
          <w:rFonts w:hint="eastAsia"/>
          <w:bCs/>
          <w:sz w:val="24"/>
          <w:szCs w:val="24"/>
        </w:rPr>
        <w:t>（一楼报告厅）</w:t>
      </w:r>
    </w:p>
    <w:p>
      <w:pPr>
        <w:pStyle w:val="style0"/>
        <w:numPr>
          <w:ilvl w:val="0"/>
          <w:numId w:val="1"/>
        </w:numPr>
        <w:spacing w:lineRule="auto" w:line="36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特邀专家 </w:t>
      </w:r>
    </w:p>
    <w:p>
      <w:pPr>
        <w:pStyle w:val="style66"/>
        <w:ind w:firstLine="480"/>
        <w:rPr>
          <w:rFonts w:hint="eastAsia"/>
          <w:sz w:val="24"/>
          <w:szCs w:val="24"/>
          <w:lang w:val="en-US" w:bidi="ar-SA"/>
        </w:rPr>
      </w:pPr>
      <w:r>
        <w:rPr>
          <w:rFonts w:hint="default"/>
          <w:sz w:val="24"/>
          <w:szCs w:val="24"/>
          <w:lang w:val="en-US" w:bidi="ar-SA"/>
        </w:rPr>
        <w:t>六合区教师发展中心副主任  郑雪峰</w:t>
      </w:r>
    </w:p>
    <w:p>
      <w:pPr>
        <w:pStyle w:val="style6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六、参加对象</w:t>
      </w:r>
    </w:p>
    <w:p>
      <w:pPr>
        <w:pStyle w:val="style0"/>
        <w:spacing w:lineRule="auto" w:line="360"/>
        <w:ind w:firstLine="480" w:firstLineChars="20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江北新区各小学高年段语文教师（六年级全体，五年级自愿）</w:t>
      </w:r>
    </w:p>
    <w:p>
      <w:pPr>
        <w:pStyle w:val="style4097"/>
        <w:spacing w:lineRule="auto" w:line="360"/>
        <w:ind w:firstLine="0"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七、活动安排</w:t>
      </w:r>
    </w:p>
    <w:tbl>
      <w:tblPr>
        <w:tblStyle w:val="style154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3075"/>
        <w:gridCol w:w="3052"/>
      </w:tblGrid>
      <w:tr>
        <w:trPr>
          <w:trHeight w:val="311" w:hRule="atLeast"/>
        </w:trPr>
        <w:tc>
          <w:tcPr>
            <w:tcW w:w="162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 w:hint="eastAsia"/>
                <w:b/>
                <w:kern w:val="0"/>
                <w:sz w:val="24"/>
                <w:szCs w:val="24"/>
              </w:rPr>
            </w:pPr>
            <w:r>
              <w:rPr>
                <w:rFonts w:ascii="楷体" w:cs="楷体" w:eastAsia="楷体" w:hAnsi="楷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30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 w:hint="eastAsia"/>
                <w:b/>
                <w:kern w:val="0"/>
                <w:sz w:val="24"/>
                <w:szCs w:val="24"/>
              </w:rPr>
            </w:pPr>
            <w:r>
              <w:rPr>
                <w:rFonts w:ascii="楷体" w:cs="楷体" w:eastAsia="楷体" w:hAnsi="楷体" w:hint="eastAsia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3052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 w:hint="eastAsia"/>
                <w:b/>
                <w:kern w:val="0"/>
                <w:sz w:val="24"/>
                <w:szCs w:val="24"/>
              </w:rPr>
            </w:pPr>
            <w:r>
              <w:rPr>
                <w:rFonts w:ascii="楷体" w:cs="楷体" w:eastAsia="楷体" w:hAnsi="楷体" w:hint="eastAsia"/>
                <w:b/>
                <w:kern w:val="0"/>
                <w:sz w:val="24"/>
                <w:szCs w:val="24"/>
              </w:rPr>
              <w:t>执教人/评课</w:t>
            </w:r>
          </w:p>
        </w:tc>
      </w:tr>
      <w:tr>
        <w:tblPrEx/>
        <w:trPr>
          <w:trHeight w:val="638" w:hRule="atLeast"/>
        </w:trPr>
        <w:tc>
          <w:tcPr>
            <w:tcW w:w="1625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t>3:35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-1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t>4:15</w:t>
            </w:r>
          </w:p>
        </w:tc>
        <w:tc>
          <w:tcPr>
            <w:tcW w:w="30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</w:rPr>
              <w:t>《</w:t>
            </w: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eastAsia="zh-CN"/>
              </w:rPr>
              <w:t>少年闰土</w:t>
            </w:r>
            <w:r>
              <w:rPr>
                <w:rFonts w:ascii="楷体" w:cs="楷体" w:eastAsia="楷体" w:hAnsi="楷体" w:hint="eastAsia"/>
                <w:kern w:val="0"/>
                <w:sz w:val="24"/>
                <w:szCs w:val="24"/>
              </w:rPr>
              <w:t>》</w:t>
            </w: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eastAsia="zh-CN"/>
              </w:rPr>
              <w:t>第一课时</w:t>
            </w: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52" w:type="dxa"/>
            <w:tcBorders/>
            <w:vAlign w:val="center"/>
          </w:tcPr>
          <w:p>
            <w:pPr>
              <w:pStyle w:val="style66"/>
              <w:jc w:val="center"/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eastAsia="zh-CN"/>
              </w:rPr>
              <w:t>琅小天润城</w:t>
            </w:r>
          </w:p>
          <w:p>
            <w:pPr>
              <w:pStyle w:val="style66"/>
              <w:jc w:val="center"/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eastAsia="zh-CN"/>
              </w:rPr>
              <w:t>金梦云</w:t>
            </w:r>
          </w:p>
        </w:tc>
      </w:tr>
      <w:tr>
        <w:tblPrEx/>
        <w:trPr>
          <w:trHeight w:val="638" w:hRule="atLeast"/>
        </w:trPr>
        <w:tc>
          <w:tcPr>
            <w:tcW w:w="1625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t>14:25-15:05</w:t>
            </w:r>
          </w:p>
        </w:tc>
        <w:tc>
          <w:tcPr>
            <w:tcW w:w="3075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rFonts w:ascii="楷体" w:cs="楷体" w:eastAsia="楷体" w:hAnsi="楷体" w:hint="eastAsia"/>
                <w:kern w:val="0"/>
                <w:sz w:val="24"/>
                <w:szCs w:val="24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bidi="zh-CN" w:eastAsia="zh-CN"/>
              </w:rPr>
              <w:t>《有的人——纪念鲁迅有感》</w:t>
            </w: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eastAsia="zh-CN"/>
              </w:rPr>
              <w:t>第一课时</w:t>
            </w: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52" w:type="dxa"/>
            <w:tcBorders/>
            <w:vAlign w:val="center"/>
          </w:tcPr>
          <w:p>
            <w:pPr>
              <w:pStyle w:val="style66"/>
              <w:jc w:val="center"/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eastAsia="zh-CN"/>
              </w:rPr>
              <w:t>琅小天润城</w:t>
            </w:r>
          </w:p>
          <w:p>
            <w:pPr>
              <w:pStyle w:val="style66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eastAsia="zh-CN"/>
              </w:rPr>
              <w:t>赵灵玉</w:t>
            </w:r>
          </w:p>
        </w:tc>
      </w:tr>
      <w:tr>
        <w:tblPrEx/>
        <w:trPr>
          <w:trHeight w:val="613" w:hRule="atLeast"/>
        </w:trPr>
        <w:tc>
          <w:tcPr>
            <w:tcW w:w="1625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t>15:10-15:25</w:t>
            </w:r>
          </w:p>
        </w:tc>
        <w:tc>
          <w:tcPr>
            <w:tcW w:w="30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楷体" w:cs="宋体" w:eastAsia="楷体" w:hAnsi="楷体" w:hint="eastAsia"/>
                <w:sz w:val="24"/>
                <w:szCs w:val="24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</w:rPr>
              <w:t>主题汇报</w:t>
            </w:r>
          </w:p>
        </w:tc>
        <w:tc>
          <w:tcPr>
            <w:tcW w:w="3052" w:type="dxa"/>
            <w:tcBorders/>
            <w:vAlign w:val="center"/>
          </w:tcPr>
          <w:p>
            <w:pPr>
              <w:pStyle w:val="style66"/>
              <w:jc w:val="center"/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eastAsia="zh-CN"/>
              </w:rPr>
              <w:t>琅小天润城</w:t>
            </w:r>
          </w:p>
          <w:p>
            <w:pPr>
              <w:pStyle w:val="style66"/>
              <w:jc w:val="center"/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eastAsia="zh-CN"/>
              </w:rPr>
              <w:t>夏晓梅</w:t>
            </w:r>
          </w:p>
        </w:tc>
      </w:tr>
      <w:tr>
        <w:tblPrEx/>
        <w:trPr>
          <w:trHeight w:val="638" w:hRule="atLeast"/>
        </w:trPr>
        <w:tc>
          <w:tcPr>
            <w:tcW w:w="1625" w:type="dxa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t>15:30-16:20</w:t>
            </w:r>
          </w:p>
        </w:tc>
        <w:tc>
          <w:tcPr>
            <w:tcW w:w="30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bidi="zh-CN" w:eastAsia="zh-CN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bidi="zh-CN" w:eastAsia="zh-CN"/>
              </w:rPr>
              <w:t>专家点评、讲座</w:t>
            </w:r>
          </w:p>
        </w:tc>
        <w:tc>
          <w:tcPr>
            <w:tcW w:w="3052" w:type="dxa"/>
            <w:tcBorders/>
            <w:vAlign w:val="center"/>
          </w:tcPr>
          <w:p>
            <w:pPr>
              <w:pStyle w:val="style66"/>
              <w:jc w:val="center"/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bidi="zh-CN" w:eastAsia="zh-CN"/>
              </w:rPr>
            </w:pPr>
            <w:r>
              <w:rPr>
                <w:rFonts w:ascii="楷体" w:cs="楷体" w:eastAsia="楷体" w:hAnsi="楷体" w:hint="default"/>
                <w:kern w:val="0"/>
                <w:sz w:val="24"/>
                <w:szCs w:val="24"/>
                <w:lang w:val="en-US" w:bidi="zh-CN" w:eastAsia="zh-CN"/>
              </w:rPr>
              <w:t>郑雪峰</w:t>
            </w:r>
          </w:p>
        </w:tc>
      </w:tr>
      <w:tr>
        <w:tblPrEx/>
        <w:trPr>
          <w:trHeight w:val="638" w:hRule="atLeast"/>
        </w:trPr>
        <w:tc>
          <w:tcPr>
            <w:tcW w:w="0" w:type="auto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t>6:20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</w:rPr>
              <w:t>-1</w:t>
            </w:r>
            <w:r>
              <w:rPr>
                <w:rFonts w:ascii="宋体" w:cs="宋体" w:eastAsia="宋体" w:hAnsi="宋体" w:hint="eastAsia"/>
                <w:kern w:val="0"/>
                <w:sz w:val="24"/>
                <w:szCs w:val="24"/>
                <w:lang w:val="en-US" w:eastAsia="zh-CN"/>
              </w:rPr>
              <w:t>6:40</w:t>
            </w:r>
          </w:p>
        </w:tc>
        <w:tc>
          <w:tcPr>
            <w:tcW w:w="307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bidi="zh-CN" w:eastAsia="zh-CN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bidi="zh-CN" w:eastAsia="zh-CN"/>
              </w:rPr>
              <w:t>教研员总结</w:t>
            </w:r>
          </w:p>
        </w:tc>
        <w:tc>
          <w:tcPr>
            <w:tcW w:w="3052" w:type="dxa"/>
            <w:tcBorders/>
            <w:vAlign w:val="center"/>
          </w:tcPr>
          <w:p>
            <w:pPr>
              <w:pStyle w:val="style66"/>
              <w:jc w:val="center"/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bidi="zh-CN" w:eastAsia="zh-CN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bidi="zh-CN" w:eastAsia="zh-CN"/>
              </w:rPr>
              <w:t>江北新区教育发展中心</w:t>
            </w:r>
          </w:p>
          <w:p>
            <w:pPr>
              <w:pStyle w:val="style66"/>
              <w:jc w:val="center"/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bidi="zh-CN" w:eastAsia="zh-CN"/>
              </w:rPr>
            </w:pPr>
            <w:r>
              <w:rPr>
                <w:rFonts w:ascii="楷体" w:cs="楷体" w:eastAsia="楷体" w:hAnsi="楷体" w:hint="eastAsia"/>
                <w:kern w:val="0"/>
                <w:sz w:val="24"/>
                <w:szCs w:val="24"/>
                <w:lang w:val="en-US" w:bidi="zh-CN" w:eastAsia="zh-CN"/>
              </w:rPr>
              <w:t>杨德铸</w:t>
            </w:r>
          </w:p>
        </w:tc>
      </w:tr>
    </w:tbl>
    <w:p>
      <w:pPr>
        <w:pStyle w:val="style66"/>
        <w:spacing w:lineRule="auto" w:line="360"/>
        <w:jc w:val="right"/>
        <w:rPr>
          <w:rFonts w:hint="eastAsia"/>
          <w:sz w:val="24"/>
          <w:szCs w:val="24"/>
          <w:lang w:val="en-US"/>
        </w:rPr>
      </w:pPr>
    </w:p>
    <w:p>
      <w:pPr>
        <w:pStyle w:val="style66"/>
        <w:spacing w:lineRule="auto" w:line="360"/>
        <w:jc w:val="right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南京市琅琊路小学分校天润城小学</w:t>
      </w:r>
    </w:p>
    <w:p>
      <w:pPr>
        <w:pStyle w:val="style66"/>
        <w:spacing w:lineRule="auto" w:line="360"/>
        <w:jc w:val="right"/>
        <w:rPr>
          <w:rFonts w:hint="eastAsia"/>
          <w:sz w:val="24"/>
          <w:szCs w:val="24"/>
        </w:rPr>
      </w:pPr>
      <w:r>
        <w:rPr>
          <w:sz w:val="24"/>
          <w:szCs w:val="24"/>
        </w:rPr>
        <w:t>2024年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月</w:t>
      </w:r>
      <w:r>
        <w:rPr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sz w:val="24"/>
          <w:szCs w:val="24"/>
        </w:rPr>
        <w:t>日</w:t>
      </w:r>
    </w:p>
    <w:sectPr>
      <w:pgSz w:w="11906" w:h="16838" w:orient="portrait"/>
      <w:pgMar w:top="1134" w:right="1134" w:bottom="1134" w:left="1134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楷体">
    <w:altName w:val="楷体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53208E"/>
    <w:lvl w:ilvl="0">
      <w:start w:val="5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link w:val="style4100"/>
    <w:qFormat/>
    <w:uiPriority w:val="1"/>
    <w:pPr/>
    <w:rPr>
      <w:rFonts w:ascii="宋体" w:cs="宋体" w:hAnsi="宋体"/>
      <w:szCs w:val="21"/>
      <w:lang w:val="zh-CN" w:bidi="zh-CN"/>
    </w:rPr>
  </w:style>
  <w:style w:type="paragraph" w:styleId="style32">
    <w:name w:val="footer"/>
    <w:basedOn w:val="style0"/>
    <w:next w:val="style32"/>
    <w:link w:val="style4099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uiPriority w:val="0"/>
    <w:pPr>
      <w:spacing w:beforeAutospacing="true" w:afterAutospacing="true"/>
      <w:jc w:val="left"/>
    </w:pPr>
    <w:rPr>
      <w:kern w:val="0"/>
      <w:sz w:val="24"/>
    </w:rPr>
  </w:style>
  <w:style w:type="table" w:styleId="style154">
    <w:name w:val="Table Grid"/>
    <w:basedOn w:val="style105"/>
    <w:next w:val="style154"/>
    <w:qFormat/>
    <w:uiPriority w:val="0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customStyle="1" w:styleId="style4097">
    <w:name w:val="List Paragraph_5190dc23-3189-4034-8802-100ddca1cffa"/>
    <w:basedOn w:val="style0"/>
    <w:next w:val="style4097"/>
    <w:qFormat/>
    <w:uiPriority w:val="34"/>
    <w:pPr>
      <w:ind w:firstLine="420" w:firstLineChars="200"/>
    </w:pPr>
    <w:rPr/>
  </w:style>
  <w:style w:type="character" w:customStyle="1" w:styleId="style4098">
    <w:name w:val="页眉 字符"/>
    <w:basedOn w:val="style65"/>
    <w:next w:val="style4098"/>
    <w:link w:val="style31"/>
    <w:qFormat/>
    <w:uiPriority w:val="0"/>
    <w:rPr>
      <w:rFonts w:ascii="Calibri" w:cs="Times New Roman" w:eastAsia="宋体" w:hAnsi="Calibri"/>
      <w:kern w:val="2"/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qFormat/>
    <w:uiPriority w:val="0"/>
    <w:rPr>
      <w:rFonts w:ascii="Calibri" w:cs="Times New Roman" w:eastAsia="宋体" w:hAnsi="Calibri"/>
      <w:kern w:val="2"/>
      <w:sz w:val="18"/>
      <w:szCs w:val="18"/>
    </w:rPr>
  </w:style>
  <w:style w:type="character" w:customStyle="1" w:styleId="style4100">
    <w:name w:val="正文文本 字符"/>
    <w:basedOn w:val="style65"/>
    <w:next w:val="style4100"/>
    <w:link w:val="style66"/>
    <w:qFormat/>
    <w:uiPriority w:val="1"/>
    <w:rPr>
      <w:rFonts w:ascii="宋体" w:cs="宋体" w:hAnsi="宋体"/>
      <w:kern w:val="2"/>
      <w:sz w:val="21"/>
      <w:szCs w:val="21"/>
      <w:lang w:val="zh-CN" w:bidi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495</Words>
  <Pages>1</Pages>
  <Characters>561</Characters>
  <Application>WPS Office</Application>
  <DocSecurity>0</DocSecurity>
  <Paragraphs>46</Paragraphs>
  <ScaleCrop>false</ScaleCrop>
  <LinksUpToDate>false</LinksUpToDate>
  <CharactersWithSpaces>568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2024-04-08T21:16:00Z</dcterms:created>
  <dc:creator>HP</dc:creator>
  <lastModifiedBy>LEM-AL00</lastModifiedBy>
  <dcterms:modified xsi:type="dcterms:W3CDTF">2024-12-25T11:48:36Z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d9722993b62d4e24aa6da5be86f88a65_23</vt:lpwstr>
  </property>
</Properties>
</file>