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向上吧，我们的向日葵班</w:t>
      </w:r>
    </w:p>
    <w:p>
      <w:pPr>
        <w:jc w:val="center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----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</w:rPr>
        <w:t>江北新区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六月德研</w:t>
      </w:r>
      <w:r>
        <w:rPr>
          <w:rFonts w:hint="eastAsia"/>
          <w:b w:val="0"/>
          <w:bCs w:val="0"/>
          <w:sz w:val="24"/>
          <w:szCs w:val="24"/>
        </w:rPr>
        <w:t>活动方案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一、指导思想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生命安全与健康是人类生存、发展的基本需求和永恒追求。开展追求高质量的生命安全与健康的德育工作现场研讨会，旨在探讨如何正确引导学生认识生命之真、践行生命之善、创造生命之美。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二、活动主题：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向上吧，我们的向日葵班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三、活动时间：</w:t>
      </w:r>
      <w:r>
        <w:rPr>
          <w:rFonts w:hint="eastAsia"/>
          <w:sz w:val="24"/>
          <w:szCs w:val="24"/>
        </w:rPr>
        <w:t>2024年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日（周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）13: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0—16:30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四、活动地点：</w:t>
      </w:r>
      <w:r>
        <w:rPr>
          <w:rFonts w:hint="eastAsia"/>
          <w:sz w:val="24"/>
          <w:szCs w:val="24"/>
        </w:rPr>
        <w:t>南京江北新区</w:t>
      </w:r>
      <w:r>
        <w:rPr>
          <w:rFonts w:hint="eastAsia"/>
          <w:sz w:val="24"/>
          <w:szCs w:val="24"/>
          <w:lang w:val="en-US" w:eastAsia="zh-CN"/>
        </w:rPr>
        <w:t>沿江小学报告厅</w:t>
      </w:r>
      <w:r>
        <w:rPr>
          <w:rFonts w:hint="eastAsia"/>
          <w:sz w:val="24"/>
          <w:szCs w:val="24"/>
        </w:rPr>
        <w:t>（地址：江北新区</w:t>
      </w:r>
      <w:r>
        <w:rPr>
          <w:rFonts w:hint="eastAsia"/>
          <w:sz w:val="24"/>
          <w:szCs w:val="24"/>
          <w:lang w:val="en-US" w:eastAsia="zh-CN"/>
        </w:rPr>
        <w:t>泰冯路136号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五、参加人员：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新区</w:t>
      </w:r>
      <w:r>
        <w:rPr>
          <w:rFonts w:hint="eastAsia"/>
          <w:b/>
          <w:bCs/>
          <w:sz w:val="24"/>
          <w:szCs w:val="24"/>
          <w:lang w:val="en-US" w:eastAsia="zh-CN"/>
        </w:rPr>
        <w:t>各</w:t>
      </w:r>
      <w:r>
        <w:rPr>
          <w:rFonts w:hint="eastAsia"/>
          <w:sz w:val="24"/>
          <w:szCs w:val="24"/>
        </w:rPr>
        <w:t>小学德育工作分管领导</w:t>
      </w:r>
      <w:r>
        <w:rPr>
          <w:rFonts w:hint="eastAsia"/>
          <w:sz w:val="24"/>
          <w:szCs w:val="24"/>
          <w:lang w:val="en-US" w:eastAsia="zh-CN"/>
        </w:rPr>
        <w:t>及</w:t>
      </w:r>
      <w:r>
        <w:rPr>
          <w:rFonts w:hint="eastAsia"/>
          <w:sz w:val="24"/>
          <w:szCs w:val="24"/>
        </w:rPr>
        <w:t>班主任代表</w:t>
      </w:r>
      <w:r>
        <w:rPr>
          <w:rFonts w:hint="eastAsia"/>
          <w:sz w:val="24"/>
          <w:szCs w:val="24"/>
          <w:lang w:val="en-US" w:eastAsia="zh-CN"/>
        </w:rPr>
        <w:t>2人。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六、活动安排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463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635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13:40前</w:t>
            </w:r>
          </w:p>
        </w:tc>
        <w:tc>
          <w:tcPr>
            <w:tcW w:w="6900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13:40-13:55</w:t>
            </w:r>
          </w:p>
        </w:tc>
        <w:tc>
          <w:tcPr>
            <w:tcW w:w="4635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微分享：《我们的向日葵班》</w:t>
            </w: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沿江小学 袁幸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13:55-14:25</w:t>
            </w:r>
          </w:p>
        </w:tc>
        <w:tc>
          <w:tcPr>
            <w:tcW w:w="4635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微班会：《多彩的生命》</w:t>
            </w: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铁路小学 朱锐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14:25-14:35</w:t>
            </w:r>
          </w:p>
        </w:tc>
        <w:tc>
          <w:tcPr>
            <w:tcW w:w="4635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情景剧：《打开心门》</w:t>
            </w: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沿江小学刘艳秋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14:40-15:10</w:t>
            </w:r>
          </w:p>
        </w:tc>
        <w:tc>
          <w:tcPr>
            <w:tcW w:w="4635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微体验：“红蜻蜓”社团《向上吧，向日葵少年》</w:t>
            </w: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沿江小学 李云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15:10-15:20</w:t>
            </w:r>
          </w:p>
        </w:tc>
        <w:tc>
          <w:tcPr>
            <w:tcW w:w="4635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夕会：《向阳花开》</w:t>
            </w: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铁路小学葛小宁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15:20-15:35</w:t>
            </w:r>
          </w:p>
        </w:tc>
        <w:tc>
          <w:tcPr>
            <w:tcW w:w="6900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中场休息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15:35-15:50</w:t>
            </w:r>
          </w:p>
        </w:tc>
        <w:tc>
          <w:tcPr>
            <w:tcW w:w="4635" w:type="dxa"/>
            <w:vAlign w:val="top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经验交流：《爱的生长力，生命深处总有花园》</w:t>
            </w:r>
          </w:p>
        </w:tc>
        <w:tc>
          <w:tcPr>
            <w:tcW w:w="2265" w:type="dxa"/>
            <w:vAlign w:val="top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浦口外国语学校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15:50-16:10</w:t>
            </w:r>
          </w:p>
        </w:tc>
        <w:tc>
          <w:tcPr>
            <w:tcW w:w="4635" w:type="dxa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微展示：《童心铸国防 磨炼护成长》</w:t>
            </w: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六一小学王珍珍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16:10--</w:t>
            </w:r>
          </w:p>
        </w:tc>
        <w:tc>
          <w:tcPr>
            <w:tcW w:w="6900" w:type="dxa"/>
            <w:gridSpan w:val="2"/>
          </w:tcPr>
          <w:p>
            <w:pPr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专家点评</w:t>
            </w:r>
          </w:p>
        </w:tc>
      </w:tr>
    </w:tbl>
    <w:p>
      <w:pPr>
        <w:numPr>
          <w:ilvl w:val="0"/>
          <w:numId w:val="1"/>
        </w:num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活动要求</w:t>
      </w:r>
    </w:p>
    <w:p>
      <w:pPr>
        <w:numPr>
          <w:numId w:val="0"/>
        </w:num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请各校安排好参加活动的人员，准时前往参加研讨。并建议绿色出行，注意交通安全。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   </w:t>
      </w:r>
    </w:p>
    <w:p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南京江北新区教育发展中心</w:t>
      </w:r>
    </w:p>
    <w:p>
      <w:pPr>
        <w:spacing w:line="360" w:lineRule="auto"/>
        <w:ind w:firstLine="480" w:firstLineChars="200"/>
        <w:jc w:val="righ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2024年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9C49E"/>
    <w:multiLevelType w:val="singleLevel"/>
    <w:tmpl w:val="3A99C49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NDE1YmQ5MTY0YjQxNTY4ODI4MTlhNDMwOWIxZjIifQ=="/>
  </w:docVars>
  <w:rsids>
    <w:rsidRoot w:val="00045FE2"/>
    <w:rsid w:val="00045FE2"/>
    <w:rsid w:val="0408113D"/>
    <w:rsid w:val="0A237A56"/>
    <w:rsid w:val="1E202FD8"/>
    <w:rsid w:val="1FE107EC"/>
    <w:rsid w:val="20285292"/>
    <w:rsid w:val="20A6489A"/>
    <w:rsid w:val="328C1C6A"/>
    <w:rsid w:val="437D20E9"/>
    <w:rsid w:val="4C9A272A"/>
    <w:rsid w:val="51917922"/>
    <w:rsid w:val="51C43B3C"/>
    <w:rsid w:val="52FA3F46"/>
    <w:rsid w:val="536C1749"/>
    <w:rsid w:val="59F52614"/>
    <w:rsid w:val="606C6770"/>
    <w:rsid w:val="60C107CE"/>
    <w:rsid w:val="61646714"/>
    <w:rsid w:val="71FF4043"/>
    <w:rsid w:val="7F720363"/>
    <w:rsid w:val="7FB5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2024-05-16T02:54:00Z</dcterms:created>
  <dc:creator>Huwei</dc:creator>
  <cp:lastModifiedBy>苏云</cp:lastModifiedBy>
  <dcterms:modified xsi:type="dcterms:W3CDTF">2024-05-28T02:44:23Z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A34F341119494603B7FC93464B2A84CA_13</vt:lpwstr>
  </property>
</Properties>
</file>