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spacing w:before="156" w:beforeLines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第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十四</w:t>
      </w:r>
      <w:r>
        <w:rPr>
          <w:rFonts w:hint="eastAsia" w:ascii="宋体" w:hAnsi="宋体" w:cs="宋体"/>
          <w:b/>
          <w:bCs/>
          <w:sz w:val="30"/>
          <w:szCs w:val="30"/>
        </w:rPr>
        <w:t>周江北新区高中历史研训活动方案</w:t>
      </w:r>
    </w:p>
    <w:p>
      <w:pPr>
        <w:widowControl/>
        <w:spacing w:line="360" w:lineRule="auto"/>
        <w:ind w:firstLine="645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为探索新课标、新教材背景下新高考历史教学和复习的有效策略，江北新区定于202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日(周四)开展</w:t>
      </w:r>
      <w:r>
        <w:rPr>
          <w:rFonts w:hint="eastAsia" w:cs="Times New Roman"/>
          <w:sz w:val="24"/>
          <w:szCs w:val="24"/>
        </w:rPr>
        <w:t>落实新课标理念和课堂教学</w:t>
      </w:r>
      <w:r>
        <w:rPr>
          <w:rFonts w:hint="eastAsia" w:cs="宋体"/>
          <w:b/>
          <w:bCs/>
          <w:sz w:val="24"/>
          <w:szCs w:val="24"/>
        </w:rPr>
        <w:t>，</w:t>
      </w:r>
      <w:r>
        <w:rPr>
          <w:rFonts w:hint="eastAsia" w:cs="宋体"/>
          <w:sz w:val="24"/>
          <w:szCs w:val="24"/>
        </w:rPr>
        <w:t>培养历史核心素养，深化“学为中心”课堂教学研究</w:t>
      </w:r>
      <w:r>
        <w:rPr>
          <w:rFonts w:hint="eastAsia" w:ascii="宋体" w:hAnsi="宋体" w:cs="仿宋"/>
          <w:sz w:val="24"/>
        </w:rPr>
        <w:t>活动</w:t>
      </w:r>
      <w:r>
        <w:rPr>
          <w:rFonts w:hint="eastAsia" w:ascii="宋体" w:hAnsi="宋体" w:cs="宋体"/>
          <w:sz w:val="24"/>
        </w:rPr>
        <w:t>。安排如下：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时间：202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日上午8: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ascii="宋体" w:hAnsi="宋体" w:cs="宋体"/>
          <w:sz w:val="24"/>
        </w:rPr>
        <w:t>0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地点：南京市大厂高级中学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具体安排</w:t>
      </w:r>
      <w:r>
        <w:rPr>
          <w:rFonts w:hint="eastAsia" w:ascii="宋体" w:hAnsi="宋体" w:cs="宋体"/>
          <w:b/>
          <w:sz w:val="24"/>
        </w:rPr>
        <w:t>：</w:t>
      </w:r>
    </w:p>
    <w:p>
      <w:pPr>
        <w:pStyle w:val="6"/>
        <w:widowControl/>
        <w:spacing w:line="360" w:lineRule="auto"/>
        <w:ind w:firstLine="482"/>
        <w:jc w:val="left"/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1.研讨课：8:</w:t>
      </w:r>
      <w:r>
        <w:rPr>
          <w:rFonts w:hint="eastAsia" w:ascii="宋体" w:hAnsi="宋体" w:cs="宋体"/>
          <w:b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sz w:val="24"/>
        </w:rPr>
        <w:t>0-1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sz w:val="24"/>
        </w:rPr>
        <w:t>:</w:t>
      </w:r>
      <w:r>
        <w:rPr>
          <w:rFonts w:hint="eastAsia" w:ascii="宋体" w:hAnsi="宋体" w:cs="宋体"/>
          <w:b/>
          <w:sz w:val="24"/>
          <w:lang w:val="en-US" w:eastAsia="zh-CN"/>
        </w:rPr>
        <w:t>10</w:t>
      </w:r>
    </w:p>
    <w:tbl>
      <w:tblPr>
        <w:tblStyle w:val="4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831"/>
        <w:gridCol w:w="1452"/>
        <w:gridCol w:w="3216"/>
        <w:gridCol w:w="1308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912" w:type="dxa"/>
            <w:tcBorders>
              <w:tl2br w:val="nil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年级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节次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时间</w:t>
            </w:r>
          </w:p>
        </w:tc>
        <w:tc>
          <w:tcPr>
            <w:tcW w:w="321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开课课题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授课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授课地点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高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一</w:t>
            </w:r>
          </w:p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年级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32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选择性必修一——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中国古代政治制度的形成与发展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刘婕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高一（4）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求真楼二楼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32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纲</w:t>
            </w:r>
            <w:r>
              <w:rPr>
                <w:rFonts w:ascii="宋体" w:hAnsi="宋体" w:eastAsia="宋体" w:cs="宋体"/>
                <w:sz w:val="24"/>
                <w:szCs w:val="24"/>
              </w:rPr>
              <w:t>要下《世界多极化与经济全球化》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夏咸龙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高一（1）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求真楼三楼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高二</w:t>
            </w:r>
          </w:p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年级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32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一轮复习：明清时期的经济与文化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张梅</w:t>
            </w:r>
          </w:p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高二（3）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录播教室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求真楼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t>9:</w:t>
            </w:r>
            <w:r>
              <w:rPr>
                <w:rFonts w:hint="eastAsia"/>
                <w:lang w:val="en-US" w:eastAsia="zh-CN"/>
              </w:rPr>
              <w:t>2</w:t>
            </w:r>
            <w:r>
              <w:t>0-</w:t>
            </w:r>
            <w:r>
              <w:rPr>
                <w:rFonts w:hint="eastAsia"/>
                <w:lang w:val="en-US" w:eastAsia="zh-CN"/>
              </w:rPr>
              <w:t>10</w:t>
            </w:r>
            <w: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t>0</w:t>
            </w:r>
          </w:p>
        </w:tc>
        <w:tc>
          <w:tcPr>
            <w:tcW w:w="32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一轮复习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纲要上《清朝前中期的鼎盛与危机》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王翔宁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高二（7）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录播教室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求真楼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楼</w:t>
            </w:r>
          </w:p>
        </w:tc>
      </w:tr>
    </w:tbl>
    <w:p>
      <w:pPr>
        <w:pStyle w:val="6"/>
        <w:widowControl/>
        <w:spacing w:line="360" w:lineRule="auto"/>
        <w:ind w:firstLine="0" w:firstLineChars="0"/>
        <w:jc w:val="left"/>
        <w:rPr>
          <w:rFonts w:ascii="宋体" w:hAnsi="宋体" w:cs="宋体"/>
          <w:b/>
          <w:sz w:val="24"/>
        </w:rPr>
      </w:pPr>
    </w:p>
    <w:p>
      <w:pPr>
        <w:pStyle w:val="6"/>
        <w:widowControl/>
        <w:numPr>
          <w:ilvl w:val="0"/>
          <w:numId w:val="2"/>
        </w:numPr>
        <w:spacing w:line="360" w:lineRule="auto"/>
        <w:ind w:firstLine="482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点评</w:t>
      </w:r>
      <w:r>
        <w:rPr>
          <w:rFonts w:hint="eastAsia" w:ascii="宋体" w:hAnsi="宋体" w:cs="宋体"/>
          <w:b/>
          <w:sz w:val="24"/>
          <w:lang w:val="en-US" w:eastAsia="zh-CN"/>
        </w:rPr>
        <w:t>与研讨</w:t>
      </w:r>
      <w:r>
        <w:rPr>
          <w:rFonts w:hint="eastAsia" w:ascii="宋体" w:hAnsi="宋体" w:cs="宋体"/>
          <w:b/>
          <w:sz w:val="24"/>
        </w:rPr>
        <w:t>：</w:t>
      </w:r>
    </w:p>
    <w:p>
      <w:pPr>
        <w:pStyle w:val="6"/>
        <w:widowControl/>
        <w:tabs>
          <w:tab w:val="left" w:pos="312"/>
        </w:tabs>
        <w:spacing w:line="360" w:lineRule="auto"/>
        <w:ind w:firstLine="840" w:firstLineChars="4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Cs w:val="21"/>
          <w:lang w:val="en-US" w:eastAsia="zh-CN"/>
        </w:rPr>
        <w:t>10：10</w:t>
      </w:r>
      <w:r>
        <w:rPr>
          <w:rFonts w:hint="eastAsia" w:ascii="宋体" w:hAnsi="宋体" w:cs="宋体"/>
          <w:szCs w:val="21"/>
        </w:rPr>
        <w:t>-10: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（求真楼四楼西侧</w:t>
      </w:r>
      <w:r>
        <w:rPr>
          <w:rFonts w:hint="eastAsia" w:ascii="宋体" w:hAnsi="宋体" w:cs="宋体"/>
          <w:color w:val="000000"/>
          <w:szCs w:val="21"/>
        </w:rPr>
        <w:t>录播教室</w:t>
      </w:r>
      <w:r>
        <w:rPr>
          <w:rFonts w:hint="eastAsia" w:ascii="宋体" w:hAnsi="宋体" w:cs="宋体"/>
          <w:szCs w:val="21"/>
        </w:rPr>
        <w:t>）</w:t>
      </w:r>
    </w:p>
    <w:p>
      <w:pPr>
        <w:pStyle w:val="6"/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四位教师分别交流教学设计理念、教学收获和疑惑</w:t>
      </w:r>
      <w:bookmarkStart w:id="0" w:name="_GoBack"/>
      <w:bookmarkEnd w:id="0"/>
    </w:p>
    <w:p>
      <w:pPr>
        <w:pStyle w:val="6"/>
        <w:widowControl/>
        <w:tabs>
          <w:tab w:val="left" w:pos="312"/>
        </w:tabs>
        <w:spacing w:line="360" w:lineRule="auto"/>
        <w:ind w:firstLine="840" w:firstLineChars="4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Cs w:val="21"/>
        </w:rPr>
        <w:t>10:2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ascii="宋体" w:hAnsi="宋体" w:cs="宋体"/>
          <w:szCs w:val="21"/>
        </w:rPr>
        <w:t>-1</w:t>
      </w:r>
      <w:r>
        <w:rPr>
          <w:rFonts w:hint="eastAsia" w:ascii="宋体" w:hAnsi="宋体" w:cs="宋体"/>
          <w:szCs w:val="21"/>
          <w:lang w:val="en-US" w:eastAsia="zh-CN"/>
        </w:rPr>
        <w:t>0</w:t>
      </w:r>
      <w:r>
        <w:rPr>
          <w:rFonts w:hint="eastAsia" w:ascii="宋体" w:hAnsi="宋体" w:cs="宋体"/>
          <w:szCs w:val="21"/>
        </w:rPr>
        <w:t>: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0（求真楼四楼西侧</w:t>
      </w:r>
      <w:r>
        <w:rPr>
          <w:rFonts w:hint="eastAsia" w:ascii="宋体" w:hAnsi="宋体" w:cs="宋体"/>
          <w:color w:val="000000"/>
          <w:szCs w:val="21"/>
        </w:rPr>
        <w:t>录播教室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960" w:firstLineChars="4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高一、高二备课组分别交流选择性必修与一轮复习教学内容及思考</w:t>
      </w:r>
    </w:p>
    <w:p>
      <w:pPr>
        <w:spacing w:line="360" w:lineRule="auto"/>
        <w:ind w:firstLine="840" w:firstLineChars="4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10.40-11:10</w:t>
      </w:r>
      <w:r>
        <w:rPr>
          <w:rFonts w:hint="eastAsia" w:ascii="宋体" w:hAnsi="宋体" w:cs="宋体"/>
          <w:sz w:val="21"/>
          <w:szCs w:val="21"/>
        </w:rPr>
        <w:t>（求真楼四楼西侧</w:t>
      </w:r>
      <w:r>
        <w:rPr>
          <w:rFonts w:hint="eastAsia" w:ascii="宋体" w:hAnsi="宋体" w:cs="宋体"/>
          <w:color w:val="000000"/>
          <w:sz w:val="21"/>
          <w:szCs w:val="21"/>
        </w:rPr>
        <w:t>录播教室</w:t>
      </w:r>
      <w:r>
        <w:rPr>
          <w:rFonts w:hint="eastAsia" w:ascii="宋体" w:hAnsi="宋体" w:cs="宋体"/>
          <w:sz w:val="21"/>
          <w:szCs w:val="21"/>
        </w:rPr>
        <w:t>）</w:t>
      </w:r>
    </w:p>
    <w:p>
      <w:pPr>
        <w:spacing w:line="360" w:lineRule="auto"/>
        <w:ind w:firstLine="960" w:firstLineChars="4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微讲座：新高三一轮复习教学建议——基于本届高三复习的经验与教训 田云（大厂高中 校长助理 市学带）</w:t>
      </w:r>
    </w:p>
    <w:p>
      <w:pPr>
        <w:ind w:firstLine="840" w:firstLineChars="400"/>
        <w:rPr>
          <w:rFonts w:hint="default" w:ascii="宋体" w:hAnsi="宋体" w:cs="宋体"/>
          <w:szCs w:val="21"/>
          <w:lang w:val="en-US" w:eastAsia="zh-CN"/>
        </w:rPr>
      </w:pPr>
    </w:p>
    <w:p>
      <w:pPr>
        <w:ind w:firstLine="840" w:firstLineChars="400"/>
        <w:rPr>
          <w:rFonts w:hint="default" w:ascii="宋体" w:hAnsi="宋体" w:cs="宋体"/>
          <w:szCs w:val="21"/>
          <w:lang w:val="en-US" w:eastAsia="zh-CN"/>
        </w:rPr>
      </w:pPr>
    </w:p>
    <w:p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江北新区教育发展中心</w:t>
      </w:r>
    </w:p>
    <w:p>
      <w:pPr>
        <w:wordWrap w:val="0"/>
        <w:spacing w:line="360" w:lineRule="auto"/>
        <w:jc w:val="right"/>
      </w:pPr>
      <w:r>
        <w:rPr>
          <w:rFonts w:hint="eastAsia"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16</w:t>
      </w:r>
      <w:r>
        <w:rPr>
          <w:rFonts w:hint="eastAsia" w:ascii="宋体" w:hAnsi="宋体" w:cs="宋体"/>
          <w:sz w:val="24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CA939C"/>
    <w:multiLevelType w:val="singleLevel"/>
    <w:tmpl w:val="B3CA939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E7310"/>
    <w:multiLevelType w:val="singleLevel"/>
    <w:tmpl w:val="6E7E73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xOThhZTc2MTkxZDQ2ZmFiYmQ0MzYxY2IyMzdiN2QifQ=="/>
  </w:docVars>
  <w:rsids>
    <w:rsidRoot w:val="00F84237"/>
    <w:rsid w:val="00006670"/>
    <w:rsid w:val="00013C62"/>
    <w:rsid w:val="00015AC0"/>
    <w:rsid w:val="000679FF"/>
    <w:rsid w:val="000C6C89"/>
    <w:rsid w:val="000D58BE"/>
    <w:rsid w:val="0011416B"/>
    <w:rsid w:val="0014120C"/>
    <w:rsid w:val="00166B45"/>
    <w:rsid w:val="001A7DB7"/>
    <w:rsid w:val="002B33B9"/>
    <w:rsid w:val="002F192A"/>
    <w:rsid w:val="00313151"/>
    <w:rsid w:val="003E43A7"/>
    <w:rsid w:val="003F549C"/>
    <w:rsid w:val="00447855"/>
    <w:rsid w:val="00460BC2"/>
    <w:rsid w:val="005809DC"/>
    <w:rsid w:val="005A6F91"/>
    <w:rsid w:val="0060148B"/>
    <w:rsid w:val="00601961"/>
    <w:rsid w:val="006232CF"/>
    <w:rsid w:val="00627A16"/>
    <w:rsid w:val="006426E1"/>
    <w:rsid w:val="0066554E"/>
    <w:rsid w:val="00675850"/>
    <w:rsid w:val="006F22F8"/>
    <w:rsid w:val="00740DBA"/>
    <w:rsid w:val="007A75F9"/>
    <w:rsid w:val="009B4CBB"/>
    <w:rsid w:val="00A30634"/>
    <w:rsid w:val="00A30AF1"/>
    <w:rsid w:val="00A76793"/>
    <w:rsid w:val="00B279D7"/>
    <w:rsid w:val="00B929AF"/>
    <w:rsid w:val="00B94779"/>
    <w:rsid w:val="00BB62DD"/>
    <w:rsid w:val="00BB6661"/>
    <w:rsid w:val="00C17D87"/>
    <w:rsid w:val="00CA4AD9"/>
    <w:rsid w:val="00CD0B89"/>
    <w:rsid w:val="00D27913"/>
    <w:rsid w:val="00DD6C9E"/>
    <w:rsid w:val="00E45806"/>
    <w:rsid w:val="00E75A51"/>
    <w:rsid w:val="00E93B4D"/>
    <w:rsid w:val="00F358E1"/>
    <w:rsid w:val="00F84237"/>
    <w:rsid w:val="00F86C17"/>
    <w:rsid w:val="01C25065"/>
    <w:rsid w:val="01F62F61"/>
    <w:rsid w:val="0410030A"/>
    <w:rsid w:val="04F75026"/>
    <w:rsid w:val="04FE4606"/>
    <w:rsid w:val="05922FA0"/>
    <w:rsid w:val="079A613C"/>
    <w:rsid w:val="087370B9"/>
    <w:rsid w:val="08A639AA"/>
    <w:rsid w:val="09242161"/>
    <w:rsid w:val="09E65669"/>
    <w:rsid w:val="0A522CFE"/>
    <w:rsid w:val="0A7113D6"/>
    <w:rsid w:val="0B016BFE"/>
    <w:rsid w:val="0B380146"/>
    <w:rsid w:val="0C767178"/>
    <w:rsid w:val="0CDD0FA5"/>
    <w:rsid w:val="0D0B5B12"/>
    <w:rsid w:val="0D892EDB"/>
    <w:rsid w:val="0D9C5A1A"/>
    <w:rsid w:val="0DF76096"/>
    <w:rsid w:val="0E3177FA"/>
    <w:rsid w:val="0E3C1CFB"/>
    <w:rsid w:val="0EF233DD"/>
    <w:rsid w:val="0F1D573A"/>
    <w:rsid w:val="0FB029A1"/>
    <w:rsid w:val="0FEB3F6C"/>
    <w:rsid w:val="10090303"/>
    <w:rsid w:val="117A14B8"/>
    <w:rsid w:val="11B147AE"/>
    <w:rsid w:val="11CA3145"/>
    <w:rsid w:val="125A6BF4"/>
    <w:rsid w:val="127A1044"/>
    <w:rsid w:val="128819B3"/>
    <w:rsid w:val="129B7938"/>
    <w:rsid w:val="14AB7BDB"/>
    <w:rsid w:val="15D13142"/>
    <w:rsid w:val="16105F47"/>
    <w:rsid w:val="16B84F1C"/>
    <w:rsid w:val="17237EFC"/>
    <w:rsid w:val="175C51BC"/>
    <w:rsid w:val="17D96A6E"/>
    <w:rsid w:val="17F90C5D"/>
    <w:rsid w:val="183A54FD"/>
    <w:rsid w:val="18A94431"/>
    <w:rsid w:val="19524AC9"/>
    <w:rsid w:val="1A077661"/>
    <w:rsid w:val="1A2E2E40"/>
    <w:rsid w:val="1A7B3BAB"/>
    <w:rsid w:val="1ADC289C"/>
    <w:rsid w:val="1B351FAC"/>
    <w:rsid w:val="1B4B17D0"/>
    <w:rsid w:val="1B974A15"/>
    <w:rsid w:val="1C0A168B"/>
    <w:rsid w:val="1C34578A"/>
    <w:rsid w:val="1C36422E"/>
    <w:rsid w:val="1D95142B"/>
    <w:rsid w:val="1E171E3D"/>
    <w:rsid w:val="1E634D95"/>
    <w:rsid w:val="1ED3260C"/>
    <w:rsid w:val="1F0B3750"/>
    <w:rsid w:val="20360CA0"/>
    <w:rsid w:val="20BA367F"/>
    <w:rsid w:val="212C2771"/>
    <w:rsid w:val="21A67760"/>
    <w:rsid w:val="21CB366A"/>
    <w:rsid w:val="223B434C"/>
    <w:rsid w:val="22665141"/>
    <w:rsid w:val="235D4C7C"/>
    <w:rsid w:val="24F20F0E"/>
    <w:rsid w:val="24F42ED8"/>
    <w:rsid w:val="2561056D"/>
    <w:rsid w:val="256E4A38"/>
    <w:rsid w:val="25A20B86"/>
    <w:rsid w:val="25F74A2E"/>
    <w:rsid w:val="268B33C8"/>
    <w:rsid w:val="273F5F00"/>
    <w:rsid w:val="27934C2A"/>
    <w:rsid w:val="27F356C9"/>
    <w:rsid w:val="281D1796"/>
    <w:rsid w:val="288307FB"/>
    <w:rsid w:val="29226266"/>
    <w:rsid w:val="2A111E36"/>
    <w:rsid w:val="2ADA18D3"/>
    <w:rsid w:val="2C1A3224"/>
    <w:rsid w:val="2CEE645F"/>
    <w:rsid w:val="2D2D6F87"/>
    <w:rsid w:val="2DA27975"/>
    <w:rsid w:val="2DB66F7C"/>
    <w:rsid w:val="2EE43FBD"/>
    <w:rsid w:val="31280191"/>
    <w:rsid w:val="3159659D"/>
    <w:rsid w:val="32355F5C"/>
    <w:rsid w:val="323E39E4"/>
    <w:rsid w:val="32452FC5"/>
    <w:rsid w:val="32AE0B6A"/>
    <w:rsid w:val="33010C9A"/>
    <w:rsid w:val="336D632F"/>
    <w:rsid w:val="33D83672"/>
    <w:rsid w:val="33F00D0E"/>
    <w:rsid w:val="34476B80"/>
    <w:rsid w:val="35A63D7A"/>
    <w:rsid w:val="35D07049"/>
    <w:rsid w:val="36142895"/>
    <w:rsid w:val="36201D7F"/>
    <w:rsid w:val="36820BD0"/>
    <w:rsid w:val="373D070E"/>
    <w:rsid w:val="382602C5"/>
    <w:rsid w:val="382611A3"/>
    <w:rsid w:val="391A0D07"/>
    <w:rsid w:val="392C0A3B"/>
    <w:rsid w:val="39534219"/>
    <w:rsid w:val="3AED5FA8"/>
    <w:rsid w:val="3AF45588"/>
    <w:rsid w:val="3B911029"/>
    <w:rsid w:val="3DDF42CD"/>
    <w:rsid w:val="3E0876EE"/>
    <w:rsid w:val="3EAB41B0"/>
    <w:rsid w:val="3F6727CC"/>
    <w:rsid w:val="40472C47"/>
    <w:rsid w:val="42F56341"/>
    <w:rsid w:val="4464552C"/>
    <w:rsid w:val="44B042CE"/>
    <w:rsid w:val="46845435"/>
    <w:rsid w:val="46B81B60"/>
    <w:rsid w:val="474F4272"/>
    <w:rsid w:val="481E59F2"/>
    <w:rsid w:val="48221986"/>
    <w:rsid w:val="49D24CE6"/>
    <w:rsid w:val="49DB7DE9"/>
    <w:rsid w:val="4A0C644A"/>
    <w:rsid w:val="4A5676C5"/>
    <w:rsid w:val="4ABB22AF"/>
    <w:rsid w:val="4BA12BC2"/>
    <w:rsid w:val="4C8F3363"/>
    <w:rsid w:val="4D477799"/>
    <w:rsid w:val="4E241889"/>
    <w:rsid w:val="4F1D45B9"/>
    <w:rsid w:val="50836D3A"/>
    <w:rsid w:val="50964CC0"/>
    <w:rsid w:val="50FE4613"/>
    <w:rsid w:val="512A5408"/>
    <w:rsid w:val="515B3813"/>
    <w:rsid w:val="52701540"/>
    <w:rsid w:val="52794B8E"/>
    <w:rsid w:val="544D22D7"/>
    <w:rsid w:val="547A66A6"/>
    <w:rsid w:val="54FE72D7"/>
    <w:rsid w:val="55255894"/>
    <w:rsid w:val="55EC7130"/>
    <w:rsid w:val="55FC3817"/>
    <w:rsid w:val="56375523"/>
    <w:rsid w:val="593E2D1F"/>
    <w:rsid w:val="59591A84"/>
    <w:rsid w:val="59BE2EFF"/>
    <w:rsid w:val="5AAE70AA"/>
    <w:rsid w:val="5B392E17"/>
    <w:rsid w:val="5BA02E96"/>
    <w:rsid w:val="5C2A2760"/>
    <w:rsid w:val="5C621EFA"/>
    <w:rsid w:val="5C7B2FBB"/>
    <w:rsid w:val="5CCC1A69"/>
    <w:rsid w:val="5CE24DE9"/>
    <w:rsid w:val="5CF35248"/>
    <w:rsid w:val="5D0E2082"/>
    <w:rsid w:val="5D777C27"/>
    <w:rsid w:val="5D881E34"/>
    <w:rsid w:val="5F2B0CC9"/>
    <w:rsid w:val="5FA647F3"/>
    <w:rsid w:val="5FCA04E2"/>
    <w:rsid w:val="60114363"/>
    <w:rsid w:val="618E553F"/>
    <w:rsid w:val="619863BE"/>
    <w:rsid w:val="633B16F7"/>
    <w:rsid w:val="6382686F"/>
    <w:rsid w:val="63B35731"/>
    <w:rsid w:val="64D63485"/>
    <w:rsid w:val="64EA6F30"/>
    <w:rsid w:val="656E190F"/>
    <w:rsid w:val="67334BBF"/>
    <w:rsid w:val="676034DA"/>
    <w:rsid w:val="679A1965"/>
    <w:rsid w:val="67E4235D"/>
    <w:rsid w:val="680C5410"/>
    <w:rsid w:val="68662D72"/>
    <w:rsid w:val="69180510"/>
    <w:rsid w:val="69362744"/>
    <w:rsid w:val="6958090C"/>
    <w:rsid w:val="699F29DF"/>
    <w:rsid w:val="69B31FE7"/>
    <w:rsid w:val="6A553A32"/>
    <w:rsid w:val="6B2A0087"/>
    <w:rsid w:val="6B4D1FC7"/>
    <w:rsid w:val="6CB56076"/>
    <w:rsid w:val="6D1A3941"/>
    <w:rsid w:val="6D6965D2"/>
    <w:rsid w:val="6DA85BDA"/>
    <w:rsid w:val="6EC24A7A"/>
    <w:rsid w:val="6F141779"/>
    <w:rsid w:val="6FCA1E38"/>
    <w:rsid w:val="704020FA"/>
    <w:rsid w:val="72B172DF"/>
    <w:rsid w:val="72B33057"/>
    <w:rsid w:val="73353A6C"/>
    <w:rsid w:val="735D2FC3"/>
    <w:rsid w:val="73A17354"/>
    <w:rsid w:val="7581743D"/>
    <w:rsid w:val="7608190C"/>
    <w:rsid w:val="76D67314"/>
    <w:rsid w:val="76F61765"/>
    <w:rsid w:val="77822FF8"/>
    <w:rsid w:val="77CF26E1"/>
    <w:rsid w:val="788259A6"/>
    <w:rsid w:val="7883171E"/>
    <w:rsid w:val="78EE303B"/>
    <w:rsid w:val="795B1D53"/>
    <w:rsid w:val="7A4822D7"/>
    <w:rsid w:val="7AA00365"/>
    <w:rsid w:val="7AD41DBD"/>
    <w:rsid w:val="7B474C85"/>
    <w:rsid w:val="7CCD740C"/>
    <w:rsid w:val="7DBD122E"/>
    <w:rsid w:val="7EDC7492"/>
    <w:rsid w:val="7F01339C"/>
    <w:rsid w:val="7F765B38"/>
    <w:rsid w:val="7F9D1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0</TotalTime>
  <ScaleCrop>false</ScaleCrop>
  <LinksUpToDate>false</LinksUpToDate>
  <CharactersWithSpaces>538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2022-09-22T09:15:00Z</dcterms:created>
  <dc:creator>user</dc:creator>
  <cp:lastModifiedBy>纵横四海</cp:lastModifiedBy>
  <dcterms:modified xsi:type="dcterms:W3CDTF">2024-05-16T13:02:24Z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FA6AF1E822FA48568BDA1820347045D3_13</vt:lpwstr>
  </property>
</Properties>
</file>