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素养立意下以读促学的“唤醒+”课堂教学研究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——江北新区小学语文低段全员培训活动方案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一、活动目的：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遵循“回归生命，唤醒儿童”的核心理念，</w:t>
      </w:r>
      <w:r>
        <w:rPr>
          <w:rFonts w:hint="eastAsia" w:ascii="宋体" w:hAnsi="宋体" w:eastAsia="宋体"/>
          <w:sz w:val="24"/>
          <w:szCs w:val="24"/>
        </w:rPr>
        <w:t>探寻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在“双减”“双新”</w:t>
      </w:r>
      <w:r>
        <w:rPr>
          <w:rFonts w:hint="eastAsia" w:ascii="宋体" w:hAnsi="宋体" w:eastAsia="宋体"/>
          <w:sz w:val="24"/>
          <w:szCs w:val="24"/>
        </w:rPr>
        <w:t>背景下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的“金陵好课堂”的区域范式，力求</w:t>
      </w:r>
      <w:r>
        <w:rPr>
          <w:rFonts w:hint="eastAsia" w:ascii="宋体" w:hAnsi="宋体" w:eastAsia="宋体"/>
          <w:sz w:val="24"/>
          <w:szCs w:val="24"/>
        </w:rPr>
        <w:t>通过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精选教学内容，精设教学环节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精创练习形式，巧妙地将小学语文低年段的识字、写字、朗读教学有机融合，读为主线，以读促学，回归语文教学本质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提高课堂教学实效。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活动时间：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2024年5月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日上午8:20—11:30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三、活动地点：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en-US" w:eastAsia="zh-CN"/>
        </w:rPr>
        <w:t>南京市第二十九中学天润城分校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zh-TW" w:eastAsia="zh-TW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en-US" w:eastAsia="zh-CN"/>
        </w:rPr>
        <w:t>小学部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zh-TW" w:eastAsia="zh-TW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仁和</w:t>
      </w:r>
      <w:r>
        <w:rPr>
          <w:rFonts w:hint="eastAsia" w:ascii="宋体" w:hAnsi="宋体" w:cs="宋体"/>
          <w:color w:val="auto"/>
          <w:sz w:val="24"/>
          <w:szCs w:val="24"/>
        </w:rPr>
        <w:t>楼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zh-TW" w:eastAsia="zh-TW"/>
        </w:rPr>
        <w:t>楼报告厅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四、参加人员：</w:t>
      </w:r>
      <w:r>
        <w:rPr>
          <w:rFonts w:hint="eastAsia" w:ascii="宋体" w:hAnsi="宋体" w:eastAsia="宋体"/>
          <w:sz w:val="24"/>
          <w:szCs w:val="24"/>
        </w:rPr>
        <w:t>江北新区全体低段语文教师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五、活动方式：</w:t>
      </w:r>
      <w:r>
        <w:rPr>
          <w:rFonts w:hint="eastAsia" w:ascii="宋体" w:hAnsi="宋体" w:eastAsia="宋体"/>
          <w:sz w:val="24"/>
          <w:szCs w:val="24"/>
        </w:rPr>
        <w:t>线下活动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六、活动安排：</w:t>
      </w:r>
    </w:p>
    <w:tbl>
      <w:tblPr>
        <w:tblStyle w:val="5"/>
        <w:tblW w:w="985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11"/>
        <w:gridCol w:w="2910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8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12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8:20-9:00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一下《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小壁虎借尾巴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第一课时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倩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（29中天润城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9:10-9:40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一下《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小壁虎借尾巴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第二课时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马文婷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（29中天润城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9:50-10:20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一下《语文园地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  悦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（29中天润城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10:30-11:20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专家讲座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刘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江苏省特级教师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11:20-11:30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活动总结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范有凤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（江北新区教育发展中心）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七、温馨提示：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1.因校内停车位有限，请尽量拼车或坐公交车来参加活动。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2.开车的教师从学校北门进入，</w:t>
      </w:r>
      <w:r>
        <w:rPr>
          <w:rFonts w:hint="eastAsia" w:ascii="Times New Roman" w:hAnsi="Times New Roman"/>
          <w:sz w:val="24"/>
          <w:szCs w:val="24"/>
        </w:rPr>
        <w:t>将车按门卫指引在车位停放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南京市第二十九中学天</w:t>
      </w:r>
    </w:p>
    <w:p>
      <w:pPr>
        <w:spacing w:line="360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润城分校位于百润路，可乘637、539路公交到天润城十四街区北，665、692路等公交到百润路北站，步行100米左右即到。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或坐地铁到三号线天润城站1号口出，沿正北方向走800米即可。</w:t>
      </w:r>
    </w:p>
    <w:p>
      <w:pPr>
        <w:rPr>
          <w:rFonts w:hint="eastAsia"/>
        </w:rPr>
      </w:pPr>
      <w:r>
        <w:rPr>
          <w:rFonts w:hint="eastAsia"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168275</wp:posOffset>
            </wp:positionV>
            <wp:extent cx="4556760" cy="2593975"/>
            <wp:effectExtent l="0" t="0" r="15240" b="15875"/>
            <wp:wrapSquare wrapText="bothSides"/>
            <wp:docPr id="1" name="图片 2" descr="VB4L9EW[A[H(]A@VF@L7Q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VB4L9EW[A[H(]A@VF@L7Q_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</w:p>
    <w:p>
      <w:pPr>
        <w:wordWrap w:val="0"/>
        <w:spacing w:after="156" w:afterLines="50"/>
        <w:rPr>
          <w:rFonts w:hint="eastAsia" w:ascii="黑体" w:hAnsi="宋体" w:eastAsia="黑体"/>
          <w:sz w:val="24"/>
        </w:rPr>
      </w:pP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主</w:t>
      </w: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</w:p>
    <w:p>
      <w:pPr>
        <w:wordWrap w:val="0"/>
        <w:spacing w:after="156" w:afterLines="50"/>
        <w:ind w:firstLine="4320" w:firstLineChars="1800"/>
        <w:rPr>
          <w:rFonts w:hint="eastAsia" w:ascii="黑体" w:hAnsi="宋体" w:eastAsia="黑体"/>
          <w:sz w:val="24"/>
        </w:rPr>
      </w:pPr>
    </w:p>
    <w:p>
      <w:pPr>
        <w:jc w:val="both"/>
        <w:rPr>
          <w:rFonts w:ascii="宋体" w:hAnsi="宋体" w:eastAsia="宋体"/>
          <w:b/>
          <w:bCs/>
          <w:sz w:val="24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主办：南京江北新区教育发展中心</w:t>
      </w:r>
    </w:p>
    <w:p>
      <w:pPr>
        <w:spacing w:line="360" w:lineRule="auto"/>
        <w:jc w:val="right"/>
        <w:rPr>
          <w:rFonts w:hint="eastAsia" w:ascii="宋体" w:hAnsi="宋体" w:eastAsia="宋体"/>
          <w:b/>
          <w:bCs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承办：</w:t>
      </w:r>
      <w:r>
        <w:rPr>
          <w:rFonts w:hint="eastAsia" w:ascii="宋体" w:hAnsi="宋体" w:eastAsia="宋体"/>
          <w:b/>
          <w:bCs/>
          <w:sz w:val="24"/>
          <w:szCs w:val="24"/>
          <w:rtl w:val="0"/>
          <w:lang w:val="en-US" w:eastAsia="zh-CN"/>
        </w:rPr>
        <w:t>南京市第二十九中学天润城分校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2024年 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422A9B-8CA7-4956-B16D-F2E587E1B5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NGM4YTk1MmE2MmVmMDJkZDU1NjM5NDBlODkwOTgifQ=="/>
  </w:docVars>
  <w:rsids>
    <w:rsidRoot w:val="00D81FBA"/>
    <w:rsid w:val="000B6281"/>
    <w:rsid w:val="000F4352"/>
    <w:rsid w:val="00D81FBA"/>
    <w:rsid w:val="00F350B3"/>
    <w:rsid w:val="00FA600C"/>
    <w:rsid w:val="024478FC"/>
    <w:rsid w:val="0AD876A7"/>
    <w:rsid w:val="0C3458CB"/>
    <w:rsid w:val="0F182768"/>
    <w:rsid w:val="10DF2F5C"/>
    <w:rsid w:val="14740441"/>
    <w:rsid w:val="15BA5B45"/>
    <w:rsid w:val="18375311"/>
    <w:rsid w:val="1AD1541E"/>
    <w:rsid w:val="1F384DB1"/>
    <w:rsid w:val="21EB5ABA"/>
    <w:rsid w:val="228E1721"/>
    <w:rsid w:val="260929B3"/>
    <w:rsid w:val="265E6C54"/>
    <w:rsid w:val="2A5A37DD"/>
    <w:rsid w:val="2CFE2B46"/>
    <w:rsid w:val="2F475E28"/>
    <w:rsid w:val="2F776BDF"/>
    <w:rsid w:val="31723B02"/>
    <w:rsid w:val="31853836"/>
    <w:rsid w:val="33833DA5"/>
    <w:rsid w:val="35A92B7F"/>
    <w:rsid w:val="370E607B"/>
    <w:rsid w:val="37DE0E5C"/>
    <w:rsid w:val="3C544530"/>
    <w:rsid w:val="3E175815"/>
    <w:rsid w:val="46D97434"/>
    <w:rsid w:val="4A541B9F"/>
    <w:rsid w:val="4A69389D"/>
    <w:rsid w:val="530323B4"/>
    <w:rsid w:val="53D8114B"/>
    <w:rsid w:val="54903F1B"/>
    <w:rsid w:val="56B04601"/>
    <w:rsid w:val="63065929"/>
    <w:rsid w:val="6353177D"/>
    <w:rsid w:val="668E5AD8"/>
    <w:rsid w:val="685315BB"/>
    <w:rsid w:val="716554A6"/>
    <w:rsid w:val="76744178"/>
    <w:rsid w:val="76E61C4D"/>
    <w:rsid w:val="798D4602"/>
    <w:rsid w:val="79BA69C4"/>
    <w:rsid w:val="79F503F9"/>
    <w:rsid w:val="7AD149C3"/>
    <w:rsid w:val="7CDB38D7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4</Lines>
  <Paragraphs>1</Paragraphs>
  <TotalTime>7</TotalTime>
  <ScaleCrop>false</ScaleCrop>
  <LinksUpToDate>false</LinksUpToDate>
  <CharactersWithSpaces>628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2024-04-15T06:02:00Z</dcterms:created>
  <dc:creator>Administrator</dc:creator>
  <cp:lastModifiedBy>久远·天空</cp:lastModifiedBy>
  <dcterms:modified xsi:type="dcterms:W3CDTF">2024-05-08T11:38:35Z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2C60B1227DB34D32930C52047D57DE35_13</vt:lpwstr>
  </property>
</Properties>
</file>