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"/>
        <w:ind w:left="829" w:leftChars="377" w:right="1897" w:firstLine="786" w:firstLineChars="261"/>
        <w:jc w:val="center"/>
        <w:rPr>
          <w:rFonts w:hint="eastAsia"/>
        </w:rPr>
      </w:pPr>
      <w:r>
        <w:rPr>
          <w:rFonts w:hint="eastAsia"/>
        </w:rPr>
        <w:t>江北新区教育科学“十四五”规划 2024年度课题</w:t>
      </w:r>
    </w:p>
    <w:p>
      <w:pPr>
        <w:pStyle w:val="2"/>
        <w:spacing w:before="44"/>
        <w:ind w:left="829" w:leftChars="377" w:right="1897" w:firstLine="786" w:firstLineChars="261"/>
        <w:jc w:val="center"/>
        <w:rPr>
          <w:rFonts w:hint="eastAsia"/>
        </w:rPr>
      </w:pPr>
      <w:r>
        <w:rPr>
          <w:rFonts w:hint="eastAsia"/>
        </w:rPr>
        <w:t>平台申报说明</w:t>
      </w:r>
    </w:p>
    <w:p/>
    <w:p>
      <w:pPr>
        <w:pStyle w:val="4"/>
        <w:spacing w:before="1" w:line="242" w:lineRule="auto"/>
        <w:ind w:left="100" w:right="215" w:firstLine="559"/>
        <w:jc w:val="both"/>
        <w:rPr>
          <w:rFonts w:hint="eastAsia" w:eastAsia="宋体"/>
          <w:sz w:val="21"/>
          <w:lang w:eastAsia="zh-CN"/>
        </w:rPr>
      </w:pPr>
      <w:r>
        <w:rPr>
          <w:spacing w:val="-6"/>
        </w:rPr>
        <w:t>请课题主持人务必于</w:t>
      </w:r>
      <w:r>
        <w:rPr>
          <w:rFonts w:hint="eastAsia"/>
          <w:spacing w:val="-6"/>
          <w:lang w:val="en-US" w:eastAsia="zh-CN"/>
        </w:rPr>
        <w:t>5</w:t>
      </w:r>
      <w:r>
        <w:rPr>
          <w:spacing w:val="-31"/>
        </w:rPr>
        <w:t>月</w:t>
      </w:r>
      <w:r>
        <w:rPr>
          <w:rFonts w:hint="eastAsia"/>
          <w:spacing w:val="-31"/>
          <w:lang w:val="en-US" w:eastAsia="zh-CN"/>
        </w:rPr>
        <w:t xml:space="preserve"> 20</w:t>
      </w:r>
      <w:r>
        <w:rPr>
          <w:spacing w:val="-32"/>
        </w:rPr>
        <w:t xml:space="preserve"> 日 </w:t>
      </w:r>
      <w:r>
        <w:t>1</w:t>
      </w:r>
      <w:r>
        <w:rPr>
          <w:rFonts w:hint="eastAsia"/>
          <w:lang w:val="en-US" w:eastAsia="zh-CN"/>
        </w:rPr>
        <w:t>6</w:t>
      </w:r>
      <w:r>
        <w:rPr>
          <w:spacing w:val="-8"/>
        </w:rPr>
        <w:t xml:space="preserve"> </w:t>
      </w:r>
      <w:r>
        <w:rPr>
          <w:rFonts w:hint="eastAsia"/>
          <w:spacing w:val="-8"/>
          <w:lang w:val="en-US" w:eastAsia="zh-CN"/>
        </w:rPr>
        <w:t>时</w:t>
      </w:r>
      <w:r>
        <w:rPr>
          <w:spacing w:val="-8"/>
        </w:rPr>
        <w:t>之前把</w:t>
      </w:r>
      <w:r>
        <w:rPr>
          <w:rFonts w:hint="eastAsia"/>
          <w:spacing w:val="-8"/>
          <w:lang w:val="en-US" w:eastAsia="zh-CN"/>
        </w:rPr>
        <w:t>对应</w:t>
      </w:r>
      <w:r>
        <w:rPr>
          <w:spacing w:val="-8"/>
        </w:rPr>
        <w:t>的规划课题申报书等相关信息上传到</w:t>
      </w:r>
      <w:r>
        <w:rPr>
          <w:spacing w:val="-5"/>
        </w:rPr>
        <w:t>“江北新区论文案例课题上报及评审系统”的“规划课题”模组中</w:t>
      </w:r>
      <w:r>
        <w:rPr>
          <w:rFonts w:hint="eastAsia"/>
          <w:spacing w:val="-5"/>
          <w:lang w:eastAsia="zh-CN"/>
        </w:rPr>
        <w:t>。</w:t>
      </w:r>
    </w:p>
    <w:p>
      <w:pPr>
        <w:pStyle w:val="4"/>
        <w:spacing w:before="4"/>
        <w:rPr>
          <w:sz w:val="19"/>
        </w:rPr>
      </w:pPr>
    </w:p>
    <w:p>
      <w:pPr>
        <w:pStyle w:val="3"/>
      </w:pPr>
      <w:r>
        <w:t>上传立项申报书材料操作步骤</w:t>
      </w:r>
      <w:r>
        <w:rPr>
          <w:rFonts w:hint="eastAsia"/>
          <w:lang w:eastAsia="zh-CN"/>
        </w:rPr>
        <w:t>：</w:t>
      </w:r>
      <w:r>
        <w:rPr>
          <w:w w:val="99"/>
        </w:rPr>
        <w:t xml:space="preserve"> </w:t>
      </w:r>
    </w:p>
    <w:p>
      <w:pPr>
        <w:spacing w:before="129"/>
        <w:ind w:left="659" w:right="0" w:firstLine="0"/>
        <w:jc w:val="left"/>
        <w:rPr>
          <w:b/>
          <w:sz w:val="21"/>
        </w:rPr>
      </w:pPr>
      <w:r>
        <w:rPr>
          <w:b/>
          <w:sz w:val="21"/>
        </w:rPr>
        <w:t>一、登录系统</w:t>
      </w:r>
      <w:r>
        <w:rPr>
          <w:b/>
          <w:w w:val="99"/>
          <w:sz w:val="21"/>
        </w:rPr>
        <w:t xml:space="preserve"> </w:t>
      </w:r>
    </w:p>
    <w:p>
      <w:pPr>
        <w:pStyle w:val="8"/>
        <w:numPr>
          <w:ilvl w:val="1"/>
          <w:numId w:val="1"/>
        </w:numPr>
        <w:tabs>
          <w:tab w:val="left" w:pos="913"/>
        </w:tabs>
        <w:spacing w:before="127" w:after="0" w:line="240" w:lineRule="auto"/>
        <w:ind w:left="912" w:right="0" w:hanging="213"/>
        <w:jc w:val="left"/>
        <w:rPr>
          <w:color w:val="666666"/>
          <w:sz w:val="19"/>
        </w:rPr>
      </w:pPr>
      <w:r>
        <w:rPr>
          <w:color w:val="666666"/>
          <w:spacing w:val="-3"/>
          <w:sz w:val="21"/>
        </w:rPr>
        <w:t>系统支持的浏览器</w:t>
      </w:r>
      <w:r>
        <w:rPr>
          <w:color w:val="666666"/>
          <w:sz w:val="21"/>
        </w:rPr>
        <w:t xml:space="preserve"> </w:t>
      </w:r>
    </w:p>
    <w:p>
      <w:pPr>
        <w:pStyle w:val="4"/>
        <w:spacing w:before="125" w:line="242" w:lineRule="auto"/>
        <w:ind w:left="100" w:right="309" w:firstLine="600"/>
      </w:pPr>
      <w:r>
        <w:rPr>
          <w:color w:val="666666"/>
        </w:rPr>
        <w:t>系统</w:t>
      </w:r>
      <w:r>
        <w:rPr>
          <w:color w:val="666666"/>
          <w:spacing w:val="-3"/>
        </w:rPr>
        <w:t>支</w:t>
      </w:r>
      <w:r>
        <w:rPr>
          <w:color w:val="666666"/>
        </w:rPr>
        <w:t>持</w:t>
      </w:r>
      <w:r>
        <w:rPr>
          <w:color w:val="666666"/>
          <w:spacing w:val="-3"/>
        </w:rPr>
        <w:t>火</w:t>
      </w:r>
      <w:r>
        <w:rPr>
          <w:color w:val="666666"/>
        </w:rPr>
        <w:t>狐</w:t>
      </w:r>
      <w:r>
        <w:rPr>
          <w:color w:val="666666"/>
          <w:spacing w:val="-3"/>
        </w:rPr>
        <w:t>浏</w:t>
      </w:r>
      <w:r>
        <w:rPr>
          <w:color w:val="666666"/>
        </w:rPr>
        <w:t>览</w:t>
      </w:r>
      <w:r>
        <w:rPr>
          <w:color w:val="666666"/>
          <w:spacing w:val="-4"/>
        </w:rPr>
        <w:t>器</w:t>
      </w:r>
      <w:r>
        <w:rPr>
          <w:color w:val="666666"/>
          <w:spacing w:val="-95"/>
        </w:rPr>
        <w:t xml:space="preserve"> </w:t>
      </w:r>
      <w:r>
        <w:rPr>
          <w:color w:val="666666"/>
          <w:spacing w:val="-4"/>
          <w:w w:val="100"/>
        </w:rPr>
        <w:drawing>
          <wp:inline distT="0" distB="0" distL="0" distR="0">
            <wp:extent cx="314325" cy="304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</w:rPr>
        <w:t>，chrome</w:t>
      </w:r>
      <w:r>
        <w:rPr>
          <w:color w:val="666666"/>
          <w:spacing w:val="-50"/>
        </w:rPr>
        <w:t xml:space="preserve"> </w:t>
      </w:r>
      <w:r>
        <w:rPr>
          <w:color w:val="666666"/>
          <w:spacing w:val="-3"/>
        </w:rPr>
        <w:t>浏</w:t>
      </w:r>
      <w:r>
        <w:rPr>
          <w:color w:val="666666"/>
        </w:rPr>
        <w:t>览</w:t>
      </w:r>
      <w:r>
        <w:rPr>
          <w:color w:val="666666"/>
          <w:spacing w:val="-4"/>
        </w:rPr>
        <w:t>器</w:t>
      </w:r>
      <w:r>
        <w:rPr>
          <w:color w:val="666666"/>
          <w:spacing w:val="-4"/>
          <w:w w:val="100"/>
        </w:rPr>
        <w:drawing>
          <wp:inline distT="0" distB="0" distL="0" distR="0">
            <wp:extent cx="314325" cy="27559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</w:rPr>
        <w:t>，360</w:t>
      </w:r>
      <w:r>
        <w:rPr>
          <w:color w:val="666666"/>
          <w:spacing w:val="-49"/>
        </w:rPr>
        <w:t xml:space="preserve"> </w:t>
      </w:r>
      <w:r>
        <w:rPr>
          <w:color w:val="666666"/>
          <w:spacing w:val="-3"/>
        </w:rPr>
        <w:t>浏</w:t>
      </w:r>
      <w:r>
        <w:rPr>
          <w:color w:val="666666"/>
        </w:rPr>
        <w:t>览</w:t>
      </w:r>
      <w:r>
        <w:rPr>
          <w:color w:val="666666"/>
          <w:spacing w:val="-4"/>
        </w:rPr>
        <w:t>器</w:t>
      </w:r>
      <w:r>
        <w:rPr>
          <w:color w:val="666666"/>
          <w:spacing w:val="-4"/>
          <w:w w:val="100"/>
        </w:rPr>
        <w:drawing>
          <wp:inline distT="0" distB="0" distL="0" distR="0">
            <wp:extent cx="266700" cy="2571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</w:rPr>
        <w:t>，IE11</w:t>
      </w:r>
      <w:r>
        <w:rPr>
          <w:color w:val="666666"/>
          <w:spacing w:val="-51"/>
        </w:rPr>
        <w:t xml:space="preserve"> </w:t>
      </w:r>
      <w:r>
        <w:rPr>
          <w:color w:val="666666"/>
        </w:rPr>
        <w:t>浏</w:t>
      </w:r>
      <w:r>
        <w:rPr>
          <w:color w:val="666666"/>
          <w:spacing w:val="-3"/>
        </w:rPr>
        <w:t>览</w:t>
      </w:r>
      <w:r>
        <w:rPr>
          <w:color w:val="666666"/>
          <w:spacing w:val="-5"/>
        </w:rPr>
        <w:t>器</w:t>
      </w:r>
      <w:r>
        <w:rPr>
          <w:color w:val="666666"/>
          <w:spacing w:val="-5"/>
          <w:w w:val="100"/>
        </w:rPr>
        <w:drawing>
          <wp:inline distT="0" distB="0" distL="0" distR="0">
            <wp:extent cx="342900" cy="31369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</w:rPr>
        <w:t>，（</w:t>
      </w:r>
      <w:r>
        <w:rPr>
          <w:color w:val="666666"/>
          <w:spacing w:val="-3"/>
        </w:rPr>
        <w:t>注</w:t>
      </w:r>
      <w:r>
        <w:rPr>
          <w:color w:val="666666"/>
        </w:rPr>
        <w:t>意</w:t>
      </w:r>
      <w:r>
        <w:rPr>
          <w:color w:val="666666"/>
          <w:spacing w:val="-3"/>
        </w:rPr>
        <w:t>，如</w:t>
      </w:r>
      <w:r>
        <w:rPr>
          <w:color w:val="666666"/>
        </w:rPr>
        <w:t>果电脑</w:t>
      </w:r>
      <w:r>
        <w:rPr>
          <w:color w:val="666666"/>
          <w:spacing w:val="-11"/>
        </w:rPr>
        <w:t xml:space="preserve">安装的不是 </w:t>
      </w:r>
      <w:r>
        <w:rPr>
          <w:color w:val="666666"/>
        </w:rPr>
        <w:t>IE11</w:t>
      </w:r>
      <w:r>
        <w:rPr>
          <w:color w:val="666666"/>
          <w:spacing w:val="-14"/>
        </w:rPr>
        <w:t xml:space="preserve"> 浏览器，在使用 </w:t>
      </w:r>
      <w:r>
        <w:rPr>
          <w:color w:val="666666"/>
        </w:rPr>
        <w:t>360</w:t>
      </w:r>
      <w:r>
        <w:rPr>
          <w:color w:val="666666"/>
          <w:spacing w:val="-8"/>
        </w:rPr>
        <w:t xml:space="preserve"> 浏览器时需调整为极速模式</w:t>
      </w:r>
      <w:r>
        <w:rPr>
          <w:color w:val="666666"/>
          <w:spacing w:val="-3"/>
        </w:rPr>
        <w:t>）等主流浏览器。</w:t>
      </w:r>
      <w:r>
        <w:rPr>
          <w:color w:val="666666"/>
        </w:rPr>
        <w:t xml:space="preserve"> </w:t>
      </w:r>
    </w:p>
    <w:p>
      <w:pPr>
        <w:pStyle w:val="4"/>
        <w:spacing w:before="124" w:line="244" w:lineRule="auto"/>
        <w:ind w:left="100" w:right="312" w:firstLine="600"/>
      </w:pPr>
      <w:r>
        <w:rPr>
          <w:color w:val="666666"/>
          <w:spacing w:val="-8"/>
        </w:rPr>
        <w:t xml:space="preserve">如果您的 </w:t>
      </w:r>
      <w:r>
        <w:rPr>
          <w:color w:val="666666"/>
        </w:rPr>
        <w:t>IE</w:t>
      </w:r>
      <w:r>
        <w:rPr>
          <w:color w:val="666666"/>
          <w:spacing w:val="-7"/>
        </w:rPr>
        <w:t xml:space="preserve"> 浏览器版本过低，访问时会有提示，您可以选择电脑里其他浏览器或者下载谷歌、火狐浏览器</w:t>
      </w:r>
      <w:r>
        <w:rPr>
          <w:color w:val="666666"/>
          <w:spacing w:val="-4"/>
        </w:rPr>
        <w:t xml:space="preserve">安装操作。 </w:t>
      </w:r>
    </w:p>
    <w:p>
      <w:pPr>
        <w:pStyle w:val="4"/>
        <w:spacing w:before="123"/>
        <w:ind w:left="700"/>
      </w:pPr>
      <w:r>
        <w:rPr>
          <w:color w:val="666666"/>
        </w:rPr>
        <w:t>系统的访问地址为：</w:t>
      </w:r>
      <w:r>
        <w:fldChar w:fldCharType="begin"/>
      </w:r>
      <w:r>
        <w:instrText xml:space="preserve"> HYPERLINK "http://yw.njnaedu.cn/" \h </w:instrText>
      </w:r>
      <w:r>
        <w:fldChar w:fldCharType="separate"/>
      </w:r>
      <w:r>
        <w:rPr>
          <w:color w:val="0000FF"/>
          <w:u w:val="single" w:color="0000FF"/>
        </w:rPr>
        <w:t>http://yw.njnaedu.cn</w:t>
      </w:r>
      <w:r>
        <w:rPr>
          <w:color w:val="0000FF"/>
          <w:u w:val="single" w:color="0000FF"/>
        </w:rPr>
        <w:fldChar w:fldCharType="end"/>
      </w:r>
      <w:r>
        <w:rPr>
          <w:color w:val="666666"/>
        </w:rPr>
        <w:t xml:space="preserve"> </w:t>
      </w:r>
    </w:p>
    <w:p>
      <w:pPr>
        <w:pStyle w:val="4"/>
        <w:spacing w:before="127" w:line="355" w:lineRule="auto"/>
        <w:ind w:left="700" w:right="4095"/>
        <w:rPr>
          <w:color w:val="666666"/>
        </w:rPr>
      </w:pPr>
      <w:r>
        <w:rPr>
          <w:color w:val="666666"/>
        </w:rPr>
        <w:t>在浏览器输入以上地址，会自动跳转到统一身份认证登录画面。</w:t>
      </w:r>
    </w:p>
    <w:p>
      <w:pPr>
        <w:pStyle w:val="4"/>
        <w:numPr>
          <w:ilvl w:val="1"/>
          <w:numId w:val="1"/>
        </w:numPr>
        <w:spacing w:before="127" w:line="355" w:lineRule="auto"/>
        <w:ind w:left="912" w:leftChars="0" w:right="4095" w:hanging="213" w:firstLineChars="0"/>
        <w:rPr>
          <w:color w:val="666666"/>
        </w:rPr>
      </w:pPr>
      <w:r>
        <w:rPr>
          <w:color w:val="666666"/>
        </w:rPr>
        <w:t xml:space="preserve">系统登录 </w:t>
      </w:r>
    </w:p>
    <w:p>
      <w:pPr>
        <w:pStyle w:val="4"/>
        <w:numPr>
          <w:ilvl w:val="0"/>
          <w:numId w:val="0"/>
        </w:numPr>
        <w:spacing w:before="127" w:line="355" w:lineRule="auto"/>
        <w:ind w:left="699" w:leftChars="0" w:right="4095" w:rightChars="0"/>
        <w:rPr>
          <w:color w:val="666666"/>
        </w:rPr>
      </w:pPr>
      <w:r>
        <w:drawing>
          <wp:inline distT="0" distB="0" distL="114300" distR="114300">
            <wp:extent cx="6073775" cy="3267710"/>
            <wp:effectExtent l="0" t="0" r="317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100"/>
        <w:rPr>
          <w:sz w:val="20"/>
        </w:rPr>
      </w:pPr>
    </w:p>
    <w:p>
      <w:pPr>
        <w:pStyle w:val="4"/>
        <w:spacing w:before="171" w:line="242" w:lineRule="auto"/>
        <w:ind w:left="100" w:right="198" w:firstLine="600"/>
      </w:pPr>
      <w:r>
        <w:rPr>
          <w:color w:val="808080"/>
        </w:rPr>
        <w:t>方式 1：南京江北新区教师可直接微信扫码登录，无需账号密码，首次登录的只需按照提示操作。手机需要进行一次绑定，会将验证码通过企业号发送到你的手机，请确保您的微信已成功关注"企业号南京教育政务"。</w:t>
      </w:r>
      <w:r>
        <w:rPr>
          <w:color w:val="666666"/>
        </w:rPr>
        <w:t xml:space="preserve"> </w:t>
      </w:r>
    </w:p>
    <w:p>
      <w:pPr>
        <w:pStyle w:val="4"/>
        <w:spacing w:before="2" w:line="242" w:lineRule="auto"/>
        <w:ind w:left="100" w:right="198" w:firstLine="600"/>
      </w:pPr>
      <w:r>
        <w:rPr>
          <w:color w:val="808080"/>
        </w:rPr>
        <w:t>方式 2：登录名或手机号、密码进行登录。不知道密码可以点击登录界面下方的“忘记密码”通过手机短信重置。</w:t>
      </w:r>
      <w:r>
        <w:rPr>
          <w:color w:val="666666"/>
        </w:rPr>
        <w:t xml:space="preserve"> </w:t>
      </w:r>
    </w:p>
    <w:p>
      <w:pPr>
        <w:pStyle w:val="4"/>
        <w:spacing w:before="1"/>
        <w:ind w:left="700"/>
      </w:pPr>
      <w:r>
        <w:rPr>
          <w:color w:val="808080"/>
        </w:rPr>
        <w:t>如果以上两种方式都不能登录，请联系技术与服务支持：南京金锟科技有限公司【QQ 群：782735302, 电话：</w:t>
      </w:r>
    </w:p>
    <w:p>
      <w:pPr>
        <w:pStyle w:val="4"/>
        <w:spacing w:before="2"/>
        <w:ind w:left="100"/>
      </w:pPr>
      <w:r>
        <w:rPr>
          <w:color w:val="808080"/>
        </w:rPr>
        <w:t>0</w:t>
      </w:r>
      <w:bookmarkStart w:id="0" w:name="_GoBack"/>
      <w:bookmarkEnd w:id="0"/>
      <w:r>
        <w:rPr>
          <w:color w:val="808080"/>
        </w:rPr>
        <w:t xml:space="preserve">25-85358122 转 6011】，工作时间：周一至周五，上午 9:00-11:30，下午 14:00-17:00。 </w:t>
      </w:r>
    </w:p>
    <w:p>
      <w:pPr>
        <w:spacing w:after="0"/>
        <w:sectPr>
          <w:type w:val="continuous"/>
          <w:pgSz w:w="11910" w:h="16840"/>
          <w:pgMar w:top="660" w:right="500" w:bottom="280" w:left="620" w:header="720" w:footer="720" w:gutter="0"/>
          <w:cols w:space="720" w:num="1"/>
        </w:sectPr>
      </w:pPr>
    </w:p>
    <w:p>
      <w:pPr>
        <w:pStyle w:val="3"/>
        <w:spacing w:before="43"/>
        <w:ind w:left="700"/>
      </w:pPr>
      <w:r>
        <w:t>二、 规划课题申报</w:t>
      </w:r>
      <w:r>
        <w:rPr>
          <w:color w:val="666666"/>
          <w:w w:val="99"/>
        </w:rPr>
        <w:t xml:space="preserve"> </w:t>
      </w:r>
    </w:p>
    <w:p>
      <w:pPr>
        <w:pStyle w:val="4"/>
        <w:spacing w:before="11"/>
        <w:rPr>
          <w:b/>
          <w:sz w:val="18"/>
        </w:rPr>
      </w:pPr>
    </w:p>
    <w:p>
      <w:pPr>
        <w:pStyle w:val="4"/>
        <w:spacing w:line="446" w:lineRule="auto"/>
        <w:ind w:left="100" w:right="1783" w:firstLine="600"/>
        <w:rPr>
          <w:color w:val="666666"/>
          <w:spacing w:val="-3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706120</wp:posOffset>
            </wp:positionV>
            <wp:extent cx="4308475" cy="134429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4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pacing w:val="-3"/>
        </w:rPr>
        <w:t>正常登录后，可以看到个人桌面，论文案例，个人课题，规划课题，特色项目五个菜单。</w:t>
      </w:r>
    </w:p>
    <w:p>
      <w:pPr>
        <w:pStyle w:val="4"/>
        <w:spacing w:line="446" w:lineRule="auto"/>
        <w:ind w:left="100" w:right="1783" w:firstLine="600"/>
      </w:pPr>
      <w:r>
        <w:t>1.</w:t>
      </w:r>
      <w:r>
        <w:rPr>
          <w:spacing w:val="-3"/>
        </w:rPr>
        <w:t>请点击上方菜单</w:t>
      </w:r>
      <w:r>
        <w:rPr>
          <w:rFonts w:hint="eastAsia" w:ascii="微软雅黑" w:eastAsia="微软雅黑"/>
          <w:spacing w:val="-3"/>
        </w:rPr>
        <w:t>【规划课题】</w:t>
      </w:r>
      <w:r>
        <w:rPr>
          <w:color w:val="666666"/>
        </w:rPr>
        <w:t xml:space="preserve">。 </w:t>
      </w: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rPr>
          <w:sz w:val="28"/>
        </w:rPr>
      </w:pPr>
    </w:p>
    <w:p>
      <w:pPr>
        <w:pStyle w:val="4"/>
        <w:spacing w:before="7"/>
        <w:rPr>
          <w:sz w:val="35"/>
        </w:rPr>
      </w:pPr>
    </w:p>
    <w:p>
      <w:pPr>
        <w:pStyle w:val="8"/>
        <w:numPr>
          <w:ilvl w:val="1"/>
          <w:numId w:val="1"/>
        </w:numPr>
        <w:tabs>
          <w:tab w:val="left" w:pos="418"/>
        </w:tabs>
        <w:spacing w:before="0" w:after="0" w:line="240" w:lineRule="auto"/>
        <w:ind w:left="417" w:right="0" w:hanging="318"/>
        <w:jc w:val="left"/>
        <w:rPr>
          <w:sz w:val="19"/>
        </w:rPr>
      </w:pPr>
      <w:r>
        <w:rPr>
          <w:spacing w:val="-3"/>
          <w:sz w:val="21"/>
        </w:rPr>
        <w:t>请</w:t>
      </w:r>
      <w:r>
        <w:rPr>
          <w:sz w:val="21"/>
        </w:rPr>
        <w:t>点</w:t>
      </w:r>
      <w:r>
        <w:rPr>
          <w:spacing w:val="-3"/>
          <w:sz w:val="21"/>
        </w:rPr>
        <w:t>击</w:t>
      </w:r>
      <w:r>
        <w:rPr>
          <w:sz w:val="21"/>
        </w:rPr>
        <w:t>左</w:t>
      </w:r>
      <w:r>
        <w:rPr>
          <w:spacing w:val="-3"/>
          <w:sz w:val="21"/>
        </w:rPr>
        <w:t>上</w:t>
      </w:r>
      <w:r>
        <w:rPr>
          <w:spacing w:val="-4"/>
          <w:sz w:val="21"/>
        </w:rPr>
        <w:t>角</w:t>
      </w:r>
      <w:r>
        <w:rPr>
          <w:spacing w:val="-98"/>
          <w:sz w:val="21"/>
        </w:rPr>
        <w:t xml:space="preserve"> </w:t>
      </w:r>
      <w:r>
        <w:rPr>
          <w:spacing w:val="-4"/>
          <w:w w:val="100"/>
          <w:sz w:val="21"/>
        </w:rPr>
        <w:drawing>
          <wp:inline distT="0" distB="0" distL="0" distR="0">
            <wp:extent cx="1019810" cy="3714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sz w:val="21"/>
        </w:rPr>
        <w:t xml:space="preserve"> </w:t>
      </w:r>
      <w:r>
        <w:rPr>
          <w:sz w:val="21"/>
        </w:rPr>
        <w:t xml:space="preserve"> 按</w:t>
      </w:r>
      <w:r>
        <w:rPr>
          <w:spacing w:val="-3"/>
          <w:sz w:val="21"/>
        </w:rPr>
        <w:t>钮</w:t>
      </w:r>
      <w:r>
        <w:rPr>
          <w:color w:val="666666"/>
          <w:spacing w:val="-3"/>
          <w:sz w:val="21"/>
        </w:rPr>
        <w:t>，</w:t>
      </w:r>
      <w:r>
        <w:rPr>
          <w:sz w:val="21"/>
        </w:rPr>
        <w:t>打开</w:t>
      </w:r>
      <w:r>
        <w:rPr>
          <w:spacing w:val="-3"/>
          <w:sz w:val="21"/>
        </w:rPr>
        <w:t>上</w:t>
      </w:r>
      <w:r>
        <w:rPr>
          <w:sz w:val="21"/>
        </w:rPr>
        <w:t>报</w:t>
      </w:r>
      <w:r>
        <w:rPr>
          <w:spacing w:val="-3"/>
          <w:sz w:val="21"/>
        </w:rPr>
        <w:t>画</w:t>
      </w:r>
      <w:r>
        <w:rPr>
          <w:sz w:val="21"/>
        </w:rPr>
        <w:t>面</w:t>
      </w:r>
      <w:r>
        <w:rPr>
          <w:spacing w:val="-3"/>
          <w:sz w:val="21"/>
        </w:rPr>
        <w:t>。</w:t>
      </w:r>
      <w:r>
        <w:rPr>
          <w:sz w:val="21"/>
        </w:rPr>
        <w:t xml:space="preserve"> </w:t>
      </w:r>
    </w:p>
    <w:p>
      <w:pPr>
        <w:pStyle w:val="4"/>
        <w:spacing w:before="242" w:line="244" w:lineRule="auto"/>
        <w:ind w:left="100" w:right="280"/>
      </w:pPr>
      <w:r>
        <w:rPr>
          <w:color w:val="FF0000"/>
        </w:rPr>
        <w:t xml:space="preserve">注意：所有带*的栏位都是必填项。当资料还没填完需要退出系统时，可以先点击【保存草稿】按钮，之后再进来修改完善。 </w:t>
      </w:r>
    </w:p>
    <w:p>
      <w:pPr>
        <w:pStyle w:val="4"/>
        <w:spacing w:before="6"/>
        <w:rPr>
          <w:sz w:val="18"/>
        </w:rPr>
      </w:pPr>
    </w:p>
    <w:p>
      <w:pPr>
        <w:pStyle w:val="2"/>
        <w:numPr>
          <w:ilvl w:val="0"/>
          <w:numId w:val="2"/>
        </w:numPr>
        <w:tabs>
          <w:tab w:val="left" w:pos="629"/>
        </w:tabs>
        <w:spacing w:before="1" w:after="0" w:line="240" w:lineRule="auto"/>
        <w:ind w:left="629" w:right="0" w:hanging="529"/>
        <w:jc w:val="left"/>
      </w:pPr>
      <w:r>
        <w:drawing>
          <wp:inline distT="0" distB="0" distL="114300" distR="114300">
            <wp:extent cx="4965700" cy="1667510"/>
            <wp:effectExtent l="0" t="0" r="6350" b="889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9"/>
        <w:rPr>
          <w:b/>
          <w:sz w:val="15"/>
        </w:rPr>
      </w:pPr>
    </w:p>
    <w:p>
      <w:pPr>
        <w:pStyle w:val="4"/>
        <w:spacing w:before="215"/>
        <w:ind w:left="100"/>
      </w:pPr>
      <w:r>
        <w:rPr>
          <w:color w:val="FF0000"/>
        </w:rPr>
        <w:t>注意看红色的上报时间，请务必在上报时间内上报。</w:t>
      </w:r>
      <w:r>
        <w:rPr>
          <w:color w:val="808080"/>
        </w:rPr>
        <w:t xml:space="preserve"> </w:t>
      </w:r>
    </w:p>
    <w:p>
      <w:pPr>
        <w:pStyle w:val="4"/>
        <w:spacing w:before="11"/>
        <w:rPr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629"/>
        </w:tabs>
        <w:spacing w:before="0" w:after="0" w:line="240" w:lineRule="auto"/>
        <w:ind w:left="629" w:right="0" w:hanging="529"/>
        <w:jc w:val="left"/>
        <w:rPr>
          <w:sz w:val="21"/>
        </w:rPr>
      </w:pPr>
      <w:r>
        <w:rPr>
          <w:color w:val="808080"/>
          <w:spacing w:val="-3"/>
          <w:sz w:val="21"/>
        </w:rPr>
        <w:t>输入课题名称</w:t>
      </w:r>
      <w:r>
        <w:rPr>
          <w:color w:val="808080"/>
          <w:sz w:val="21"/>
        </w:rPr>
        <w:t xml:space="preserve"> </w:t>
      </w:r>
    </w:p>
    <w:p>
      <w:pPr>
        <w:pStyle w:val="4"/>
        <w:spacing w:before="12"/>
        <w:rPr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629"/>
        </w:tabs>
        <w:spacing w:before="0" w:after="0" w:line="240" w:lineRule="auto"/>
        <w:ind w:left="629" w:right="0" w:hanging="529"/>
        <w:jc w:val="left"/>
        <w:rPr>
          <w:sz w:val="21"/>
        </w:rPr>
      </w:pPr>
      <w:r>
        <w:rPr>
          <w:color w:val="808080"/>
          <w:spacing w:val="-3"/>
          <w:sz w:val="21"/>
        </w:rPr>
        <w:t xml:space="preserve">申请日期自动带出不能修改 </w:t>
      </w:r>
    </w:p>
    <w:p>
      <w:pPr>
        <w:pStyle w:val="4"/>
        <w:spacing w:before="1"/>
        <w:rPr>
          <w:sz w:val="19"/>
        </w:rPr>
      </w:pPr>
    </w:p>
    <w:p>
      <w:pPr>
        <w:pStyle w:val="8"/>
        <w:numPr>
          <w:ilvl w:val="0"/>
          <w:numId w:val="2"/>
        </w:numPr>
        <w:tabs>
          <w:tab w:val="left" w:pos="629"/>
        </w:tabs>
        <w:spacing w:before="0" w:after="0" w:line="242" w:lineRule="auto"/>
        <w:ind w:left="100" w:right="280" w:firstLine="0"/>
        <w:jc w:val="left"/>
        <w:rPr>
          <w:sz w:val="21"/>
        </w:rPr>
      </w:pPr>
      <w:r>
        <w:rPr>
          <w:color w:val="808080"/>
          <w:spacing w:val="-3"/>
          <w:sz w:val="21"/>
        </w:rPr>
        <w:t>课题编号提交会自动产生</w:t>
      </w:r>
      <w:r>
        <w:rPr>
          <w:rFonts w:hint="eastAsia"/>
          <w:color w:val="808080"/>
          <w:spacing w:val="-3"/>
          <w:sz w:val="21"/>
          <w:lang w:eastAsia="zh-CN"/>
        </w:rPr>
        <w:t>。</w:t>
      </w:r>
    </w:p>
    <w:p>
      <w:pPr>
        <w:pStyle w:val="4"/>
        <w:spacing w:before="1"/>
        <w:rPr>
          <w:sz w:val="2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536575</wp:posOffset>
            </wp:positionH>
            <wp:positionV relativeFrom="paragraph">
              <wp:posOffset>212725</wp:posOffset>
            </wp:positionV>
            <wp:extent cx="6522085" cy="199961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225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1"/>
        <w:rPr>
          <w:sz w:val="17"/>
        </w:rPr>
      </w:pPr>
    </w:p>
    <w:p>
      <w:pPr>
        <w:pStyle w:val="8"/>
        <w:numPr>
          <w:ilvl w:val="0"/>
          <w:numId w:val="2"/>
        </w:numPr>
        <w:tabs>
          <w:tab w:val="left" w:pos="629"/>
        </w:tabs>
        <w:spacing w:before="0" w:after="0" w:line="242" w:lineRule="auto"/>
        <w:ind w:left="100" w:right="280" w:firstLine="0"/>
        <w:jc w:val="left"/>
        <w:rPr>
          <w:sz w:val="21"/>
        </w:rPr>
      </w:pPr>
      <w:r>
        <w:rPr>
          <w:color w:val="808080"/>
          <w:spacing w:val="-3"/>
          <w:sz w:val="21"/>
        </w:rPr>
        <w:t>请按照画面要求填写第一主持人和第二主持人的相关资料</w:t>
      </w:r>
      <w:r>
        <w:rPr>
          <w:color w:val="808080"/>
          <w:sz w:val="21"/>
        </w:rPr>
        <w:t>（</w:t>
      </w:r>
      <w:r>
        <w:rPr>
          <w:color w:val="808080"/>
          <w:spacing w:val="-3"/>
          <w:sz w:val="21"/>
        </w:rPr>
        <w:t>第二主持人不是必填项</w:t>
      </w:r>
      <w:r>
        <w:rPr>
          <w:color w:val="808080"/>
          <w:sz w:val="21"/>
        </w:rPr>
        <w:t>）</w:t>
      </w:r>
      <w:r>
        <w:rPr>
          <w:color w:val="808080"/>
          <w:spacing w:val="-3"/>
          <w:sz w:val="21"/>
        </w:rPr>
        <w:t>。</w:t>
      </w:r>
      <w:r>
        <w:rPr>
          <w:color w:val="FF0000"/>
          <w:spacing w:val="-3"/>
          <w:sz w:val="21"/>
        </w:rPr>
        <w:t>注意：姓名一栏只能开窗选择，不能输入。</w:t>
      </w:r>
      <w:r>
        <w:rPr>
          <w:color w:val="FF0000"/>
          <w:sz w:val="21"/>
        </w:rPr>
        <w:t xml:space="preserve"> </w:t>
      </w:r>
    </w:p>
    <w:p>
      <w:pPr>
        <w:pStyle w:val="4"/>
        <w:spacing w:before="10"/>
        <w:rPr>
          <w:sz w:val="18"/>
        </w:rPr>
      </w:pPr>
    </w:p>
    <w:p>
      <w:pPr>
        <w:pStyle w:val="8"/>
        <w:numPr>
          <w:ilvl w:val="0"/>
          <w:numId w:val="2"/>
        </w:numPr>
        <w:tabs>
          <w:tab w:val="left" w:pos="629"/>
        </w:tabs>
        <w:spacing w:before="1" w:after="0" w:line="240" w:lineRule="auto"/>
        <w:ind w:left="629" w:right="0" w:hanging="529"/>
        <w:jc w:val="left"/>
        <w:rPr>
          <w:sz w:val="21"/>
        </w:rPr>
      </w:pPr>
      <w:r>
        <w:rPr>
          <w:color w:val="808080"/>
          <w:spacing w:val="-3"/>
          <w:sz w:val="21"/>
        </w:rPr>
        <w:t>请点击添加按钮输入上一期规划课题完成情况。</w:t>
      </w:r>
      <w:r>
        <w:rPr>
          <w:color w:val="FF0000"/>
          <w:spacing w:val="-9"/>
          <w:sz w:val="21"/>
        </w:rPr>
        <w:t xml:space="preserve">注意：最多只能填 </w:t>
      </w:r>
      <w:r>
        <w:rPr>
          <w:color w:val="FF0000"/>
          <w:sz w:val="21"/>
        </w:rPr>
        <w:t>10</w:t>
      </w:r>
      <w:r>
        <w:rPr>
          <w:color w:val="FF0000"/>
          <w:spacing w:val="-20"/>
          <w:sz w:val="21"/>
        </w:rPr>
        <w:t xml:space="preserve"> 篇。 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660" w:right="500" w:bottom="280" w:left="620" w:header="720" w:footer="720" w:gutter="0"/>
          <w:cols w:space="720" w:num="1"/>
        </w:sectPr>
      </w:pPr>
    </w:p>
    <w:p>
      <w:pPr>
        <w:pStyle w:val="4"/>
        <w:ind w:left="279"/>
        <w:rPr>
          <w:sz w:val="20"/>
        </w:rPr>
      </w:pPr>
      <w:r>
        <w:rPr>
          <w:sz w:val="20"/>
        </w:rPr>
        <w:drawing>
          <wp:inline distT="0" distB="0" distL="0" distR="0">
            <wp:extent cx="6543040" cy="124777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3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2"/>
      </w:pPr>
    </w:p>
    <w:p>
      <w:pPr>
        <w:pStyle w:val="8"/>
        <w:numPr>
          <w:ilvl w:val="0"/>
          <w:numId w:val="2"/>
        </w:numPr>
        <w:tabs>
          <w:tab w:val="left" w:pos="629"/>
        </w:tabs>
        <w:spacing w:before="72" w:after="0" w:line="240" w:lineRule="auto"/>
        <w:ind w:left="629" w:right="0" w:hanging="529"/>
        <w:jc w:val="left"/>
        <w:rPr>
          <w:sz w:val="21"/>
        </w:rPr>
      </w:pPr>
      <w:r>
        <w:rPr>
          <w:color w:val="808080"/>
          <w:spacing w:val="-3"/>
          <w:sz w:val="21"/>
        </w:rPr>
        <w:t>请点击添加按钮输入课题组核心成员。</w:t>
      </w:r>
      <w:r>
        <w:rPr>
          <w:color w:val="FF0000"/>
          <w:spacing w:val="-9"/>
          <w:sz w:val="21"/>
        </w:rPr>
        <w:t xml:space="preserve">注意：最多只能填 </w:t>
      </w:r>
      <w:r>
        <w:rPr>
          <w:color w:val="FF0000"/>
          <w:sz w:val="21"/>
        </w:rPr>
        <w:t>10</w:t>
      </w:r>
      <w:r>
        <w:rPr>
          <w:color w:val="FF0000"/>
          <w:spacing w:val="-20"/>
          <w:sz w:val="21"/>
        </w:rPr>
        <w:t xml:space="preserve"> 人。</w:t>
      </w:r>
      <w:r>
        <w:rPr>
          <w:color w:val="808080"/>
          <w:sz w:val="21"/>
        </w:rPr>
        <w:t xml:space="preserve"> </w:t>
      </w:r>
    </w:p>
    <w:p>
      <w:pPr>
        <w:pStyle w:val="4"/>
        <w:rPr>
          <w:sz w:val="20"/>
        </w:rPr>
      </w:pPr>
    </w:p>
    <w:p>
      <w:pPr>
        <w:pStyle w:val="4"/>
        <w:spacing w:before="12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130175</wp:posOffset>
            </wp:positionV>
            <wp:extent cx="6500495" cy="91059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419" cy="9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"/>
        <w:rPr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629"/>
        </w:tabs>
        <w:spacing w:before="72" w:after="0" w:line="240" w:lineRule="auto"/>
        <w:ind w:left="629" w:right="0" w:hanging="529"/>
        <w:jc w:val="left"/>
        <w:rPr>
          <w:sz w:val="21"/>
        </w:rPr>
      </w:pPr>
      <w:r>
        <w:rPr>
          <w:color w:val="808080"/>
          <w:spacing w:val="-3"/>
          <w:sz w:val="21"/>
        </w:rPr>
        <w:t>请填写课题研究设计与论证报告。</w:t>
      </w:r>
    </w:p>
    <w:p>
      <w:pPr>
        <w:pStyle w:val="4"/>
        <w:spacing w:before="11"/>
        <w:rPr>
          <w:sz w:val="18"/>
        </w:rPr>
      </w:pPr>
    </w:p>
    <w:p>
      <w:pPr>
        <w:pStyle w:val="4"/>
        <w:spacing w:before="1"/>
        <w:ind w:left="100"/>
      </w:pPr>
      <w:r>
        <w:rPr>
          <w:color w:val="808080"/>
        </w:rPr>
        <w:t>（一）课题的核心概念及其界定。</w:t>
      </w:r>
    </w:p>
    <w:p>
      <w:pPr>
        <w:pStyle w:val="4"/>
        <w:rPr>
          <w:sz w:val="19"/>
        </w:rPr>
      </w:pPr>
    </w:p>
    <w:p>
      <w:pPr>
        <w:pStyle w:val="4"/>
        <w:spacing w:before="1"/>
        <w:ind w:left="100"/>
      </w:pPr>
      <w:r>
        <w:rPr>
          <w:color w:val="808080"/>
        </w:rPr>
        <w:t>（二）国内外同一研究领域现状与研究的价值。</w:t>
      </w:r>
    </w:p>
    <w:p>
      <w:pPr>
        <w:pStyle w:val="4"/>
        <w:spacing w:before="11"/>
        <w:rPr>
          <w:sz w:val="18"/>
        </w:rPr>
      </w:pPr>
    </w:p>
    <w:p>
      <w:pPr>
        <w:pStyle w:val="4"/>
        <w:ind w:left="100"/>
      </w:pPr>
      <w:r>
        <w:rPr>
          <w:color w:val="808080"/>
        </w:rPr>
        <w:t>（三）研究的目标、内容（或子课题设计）与重点。</w:t>
      </w:r>
    </w:p>
    <w:p>
      <w:pPr>
        <w:pStyle w:val="4"/>
        <w:spacing w:before="1"/>
        <w:rPr>
          <w:sz w:val="19"/>
        </w:rPr>
      </w:pPr>
    </w:p>
    <w:p>
      <w:pPr>
        <w:pStyle w:val="4"/>
        <w:ind w:left="100"/>
      </w:pPr>
      <w:r>
        <w:rPr>
          <w:color w:val="808080"/>
        </w:rPr>
        <w:t>（四）研究的思路、过程与方法。</w:t>
      </w:r>
    </w:p>
    <w:p>
      <w:pPr>
        <w:pStyle w:val="4"/>
        <w:spacing w:before="12"/>
        <w:rPr>
          <w:sz w:val="18"/>
        </w:rPr>
      </w:pPr>
    </w:p>
    <w:p>
      <w:pPr>
        <w:pStyle w:val="4"/>
        <w:ind w:left="100"/>
      </w:pPr>
      <w:r>
        <w:rPr>
          <w:color w:val="808080"/>
        </w:rPr>
        <w:t>（五）主要观点与可能的创新之处。</w:t>
      </w:r>
    </w:p>
    <w:p>
      <w:pPr>
        <w:pStyle w:val="4"/>
        <w:spacing w:before="11"/>
        <w:rPr>
          <w:sz w:val="18"/>
        </w:rPr>
      </w:pPr>
    </w:p>
    <w:p>
      <w:pPr>
        <w:pStyle w:val="4"/>
        <w:tabs>
          <w:tab w:val="left" w:pos="2411"/>
        </w:tabs>
        <w:spacing w:before="1"/>
        <w:ind w:left="100"/>
      </w:pPr>
      <w:r>
        <w:rPr>
          <w:color w:val="808080"/>
        </w:rPr>
        <w:t>（六</w:t>
      </w:r>
      <w:r>
        <w:rPr>
          <w:color w:val="808080"/>
          <w:spacing w:val="-3"/>
        </w:rPr>
        <w:t>）</w:t>
      </w:r>
      <w:r>
        <w:rPr>
          <w:color w:val="808080"/>
        </w:rPr>
        <w:t>预</w:t>
      </w:r>
      <w:r>
        <w:rPr>
          <w:color w:val="808080"/>
          <w:spacing w:val="-3"/>
        </w:rPr>
        <w:t>期</w:t>
      </w:r>
      <w:r>
        <w:rPr>
          <w:color w:val="808080"/>
        </w:rPr>
        <w:t>研</w:t>
      </w:r>
      <w:r>
        <w:rPr>
          <w:color w:val="808080"/>
          <w:spacing w:val="-3"/>
        </w:rPr>
        <w:t>究</w:t>
      </w:r>
      <w:r>
        <w:rPr>
          <w:color w:val="808080"/>
        </w:rPr>
        <w:t>成</w:t>
      </w:r>
      <w:r>
        <w:rPr>
          <w:color w:val="808080"/>
          <w:spacing w:val="-3"/>
        </w:rPr>
        <w:t>果</w:t>
      </w:r>
      <w:r>
        <w:rPr>
          <w:color w:val="808080"/>
        </w:rPr>
        <w:t>。</w:t>
      </w:r>
      <w:r>
        <w:rPr>
          <w:color w:val="808080"/>
        </w:rPr>
        <w:tab/>
      </w:r>
      <w:r>
        <w:rPr>
          <w:color w:val="FF0000"/>
        </w:rPr>
        <w:t>注意</w:t>
      </w:r>
      <w:r>
        <w:rPr>
          <w:color w:val="FF0000"/>
          <w:spacing w:val="-3"/>
        </w:rPr>
        <w:t>：</w:t>
      </w:r>
      <w:r>
        <w:rPr>
          <w:color w:val="FF0000"/>
        </w:rPr>
        <w:t>阶</w:t>
      </w:r>
      <w:r>
        <w:rPr>
          <w:color w:val="FF0000"/>
          <w:spacing w:val="-3"/>
        </w:rPr>
        <w:t>段</w:t>
      </w:r>
      <w:r>
        <w:rPr>
          <w:color w:val="FF0000"/>
        </w:rPr>
        <w:t>成果最</w:t>
      </w:r>
      <w:r>
        <w:rPr>
          <w:color w:val="FF0000"/>
          <w:spacing w:val="-3"/>
        </w:rPr>
        <w:t>多</w:t>
      </w:r>
      <w:r>
        <w:rPr>
          <w:color w:val="FF0000"/>
        </w:rPr>
        <w:t>只</w:t>
      </w:r>
      <w:r>
        <w:rPr>
          <w:color w:val="FF0000"/>
          <w:spacing w:val="-3"/>
        </w:rPr>
        <w:t>能</w:t>
      </w:r>
      <w:r>
        <w:rPr>
          <w:color w:val="FF0000"/>
        </w:rPr>
        <w:t>填</w:t>
      </w:r>
      <w:r>
        <w:rPr>
          <w:color w:val="FF0000"/>
          <w:spacing w:val="-53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52"/>
        </w:rPr>
        <w:t xml:space="preserve"> </w:t>
      </w:r>
      <w:r>
        <w:rPr>
          <w:color w:val="FF0000"/>
          <w:spacing w:val="-3"/>
        </w:rPr>
        <w:t>个</w:t>
      </w:r>
      <w:r>
        <w:rPr>
          <w:color w:val="FF0000"/>
        </w:rPr>
        <w:t>。</w:t>
      </w:r>
      <w:r>
        <w:rPr>
          <w:color w:val="FF0000"/>
          <w:spacing w:val="-3"/>
        </w:rPr>
        <w:t>最</w:t>
      </w:r>
      <w:r>
        <w:rPr>
          <w:color w:val="FF0000"/>
        </w:rPr>
        <w:t>终</w:t>
      </w:r>
      <w:r>
        <w:rPr>
          <w:color w:val="FF0000"/>
          <w:spacing w:val="-3"/>
        </w:rPr>
        <w:t>成</w:t>
      </w:r>
      <w:r>
        <w:rPr>
          <w:color w:val="FF0000"/>
        </w:rPr>
        <w:t>果</w:t>
      </w:r>
      <w:r>
        <w:rPr>
          <w:color w:val="FF0000"/>
          <w:spacing w:val="-3"/>
        </w:rPr>
        <w:t>最</w:t>
      </w:r>
      <w:r>
        <w:rPr>
          <w:color w:val="FF0000"/>
        </w:rPr>
        <w:t>多</w:t>
      </w:r>
      <w:r>
        <w:rPr>
          <w:color w:val="FF0000"/>
          <w:spacing w:val="-3"/>
        </w:rPr>
        <w:t>只</w:t>
      </w:r>
      <w:r>
        <w:rPr>
          <w:color w:val="FF0000"/>
        </w:rPr>
        <w:t>能填</w:t>
      </w:r>
      <w:r>
        <w:rPr>
          <w:color w:val="FF0000"/>
          <w:spacing w:val="-53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54"/>
        </w:rPr>
        <w:t xml:space="preserve"> </w:t>
      </w:r>
      <w:r>
        <w:rPr>
          <w:color w:val="FF0000"/>
        </w:rPr>
        <w:t>个</w:t>
      </w:r>
      <w:r>
        <w:rPr>
          <w:color w:val="FF0000"/>
          <w:spacing w:val="-3"/>
        </w:rPr>
        <w:t>。</w:t>
      </w:r>
      <w:r>
        <w:rPr>
          <w:color w:val="FF0000"/>
        </w:rPr>
        <w:t xml:space="preserve"> </w:t>
      </w:r>
    </w:p>
    <w:p>
      <w:pPr>
        <w:pStyle w:val="4"/>
        <w:spacing w:before="1"/>
        <w:rPr>
          <w:sz w:val="2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518795</wp:posOffset>
            </wp:positionH>
            <wp:positionV relativeFrom="paragraph">
              <wp:posOffset>228600</wp:posOffset>
            </wp:positionV>
            <wp:extent cx="6545580" cy="128270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833" cy="1282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8"/>
        <w:rPr>
          <w:sz w:val="22"/>
        </w:rPr>
      </w:pPr>
    </w:p>
    <w:p>
      <w:pPr>
        <w:pStyle w:val="4"/>
        <w:spacing w:before="1"/>
        <w:ind w:left="100"/>
      </w:pPr>
      <w:r>
        <w:rPr>
          <w:color w:val="808080"/>
        </w:rPr>
        <w:t>（七）完成任务的可行性分析。</w:t>
      </w:r>
    </w:p>
    <w:p>
      <w:pPr>
        <w:pStyle w:val="4"/>
        <w:spacing w:before="8"/>
        <w:rPr>
          <w:sz w:val="18"/>
        </w:rPr>
      </w:pPr>
    </w:p>
    <w:p>
      <w:pPr>
        <w:pStyle w:val="4"/>
        <w:ind w:left="100" w:right="211"/>
      </w:pPr>
      <w:r>
        <w:rPr>
          <w:color w:val="808080"/>
        </w:rPr>
        <w:t>以上</w:t>
      </w:r>
      <w:r>
        <w:rPr>
          <w:color w:val="808080"/>
          <w:spacing w:val="-3"/>
        </w:rPr>
        <w:t>全</w:t>
      </w:r>
      <w:r>
        <w:rPr>
          <w:color w:val="808080"/>
        </w:rPr>
        <w:t>部</w:t>
      </w:r>
      <w:r>
        <w:rPr>
          <w:color w:val="808080"/>
          <w:spacing w:val="-3"/>
        </w:rPr>
        <w:t>填</w:t>
      </w:r>
      <w:r>
        <w:rPr>
          <w:color w:val="808080"/>
        </w:rPr>
        <w:t>写</w:t>
      </w:r>
      <w:r>
        <w:rPr>
          <w:color w:val="808080"/>
          <w:spacing w:val="-3"/>
        </w:rPr>
        <w:t>完</w:t>
      </w:r>
      <w:r>
        <w:rPr>
          <w:color w:val="808080"/>
        </w:rPr>
        <w:t>成</w:t>
      </w:r>
      <w:r>
        <w:rPr>
          <w:color w:val="808080"/>
          <w:spacing w:val="-3"/>
        </w:rPr>
        <w:t>后</w:t>
      </w:r>
      <w:r>
        <w:rPr>
          <w:color w:val="808080"/>
          <w:spacing w:val="-8"/>
        </w:rPr>
        <w:t>，</w:t>
      </w:r>
      <w:r>
        <w:rPr>
          <w:color w:val="808080"/>
          <w:spacing w:val="-3"/>
        </w:rPr>
        <w:t>点</w:t>
      </w:r>
      <w:r>
        <w:rPr>
          <w:color w:val="808080"/>
        </w:rPr>
        <w:t>击左</w:t>
      </w:r>
      <w:r>
        <w:rPr>
          <w:color w:val="808080"/>
          <w:spacing w:val="-3"/>
        </w:rPr>
        <w:t>上</w:t>
      </w:r>
      <w:r>
        <w:rPr>
          <w:color w:val="808080"/>
        </w:rPr>
        <w:t>角</w:t>
      </w:r>
      <w:r>
        <w:rPr>
          <w:color w:val="808080"/>
          <w:spacing w:val="-3"/>
        </w:rPr>
        <w:t>或</w:t>
      </w:r>
      <w:r>
        <w:rPr>
          <w:color w:val="808080"/>
        </w:rPr>
        <w:t>左</w:t>
      </w:r>
      <w:r>
        <w:rPr>
          <w:color w:val="808080"/>
          <w:spacing w:val="-3"/>
        </w:rPr>
        <w:t>下</w:t>
      </w:r>
      <w:r>
        <w:rPr>
          <w:color w:val="808080"/>
        </w:rPr>
        <w:t>角</w:t>
      </w:r>
      <w:r>
        <w:rPr>
          <w:color w:val="808080"/>
          <w:spacing w:val="-3"/>
        </w:rPr>
        <w:t>的</w:t>
      </w:r>
      <w:r>
        <w:rPr>
          <w:color w:val="808080"/>
        </w:rPr>
        <w:t>上</w:t>
      </w:r>
      <w:r>
        <w:rPr>
          <w:color w:val="808080"/>
          <w:spacing w:val="-3"/>
        </w:rPr>
        <w:t>报</w:t>
      </w:r>
      <w:r>
        <w:rPr>
          <w:color w:val="808080"/>
        </w:rPr>
        <w:t>提交</w:t>
      </w:r>
      <w:r>
        <w:rPr>
          <w:color w:val="808080"/>
          <w:spacing w:val="-3"/>
        </w:rPr>
        <w:t>按</w:t>
      </w:r>
      <w:r>
        <w:rPr>
          <w:color w:val="808080"/>
          <w:spacing w:val="11"/>
        </w:rPr>
        <w:t>钮</w:t>
      </w:r>
      <w:r>
        <w:rPr>
          <w:color w:val="808080"/>
          <w:spacing w:val="-74"/>
        </w:rPr>
        <w:t xml:space="preserve"> </w:t>
      </w:r>
      <w:r>
        <w:rPr>
          <w:color w:val="808080"/>
          <w:spacing w:val="11"/>
          <w:w w:val="100"/>
        </w:rPr>
        <w:drawing>
          <wp:inline distT="0" distB="0" distL="0" distR="0">
            <wp:extent cx="1047750" cy="362585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79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080"/>
          <w:spacing w:val="-8"/>
        </w:rPr>
        <w:t>，</w:t>
      </w:r>
      <w:r>
        <w:rPr>
          <w:color w:val="808080"/>
        </w:rPr>
        <w:t>会</w:t>
      </w:r>
      <w:r>
        <w:rPr>
          <w:color w:val="808080"/>
          <w:spacing w:val="-3"/>
        </w:rPr>
        <w:t>出</w:t>
      </w:r>
      <w:r>
        <w:rPr>
          <w:color w:val="808080"/>
        </w:rPr>
        <w:t>现</w:t>
      </w:r>
      <w:r>
        <w:rPr>
          <w:color w:val="808080"/>
          <w:spacing w:val="-3"/>
        </w:rPr>
        <w:t>操</w:t>
      </w:r>
      <w:r>
        <w:rPr>
          <w:color w:val="808080"/>
        </w:rPr>
        <w:t>作</w:t>
      </w:r>
      <w:r>
        <w:rPr>
          <w:color w:val="808080"/>
          <w:spacing w:val="-3"/>
        </w:rPr>
        <w:t>完</w:t>
      </w:r>
      <w:r>
        <w:rPr>
          <w:color w:val="808080"/>
        </w:rPr>
        <w:t>成的</w:t>
      </w:r>
      <w:r>
        <w:rPr>
          <w:color w:val="808080"/>
          <w:spacing w:val="-3"/>
        </w:rPr>
        <w:t>提</w:t>
      </w:r>
      <w:r>
        <w:rPr>
          <w:color w:val="808080"/>
        </w:rPr>
        <w:t>示</w:t>
      </w:r>
      <w:r>
        <w:rPr>
          <w:color w:val="808080"/>
          <w:spacing w:val="-10"/>
        </w:rPr>
        <w:t>，</w:t>
      </w:r>
      <w:r>
        <w:rPr>
          <w:color w:val="808080"/>
        </w:rPr>
        <w:t>并</w:t>
      </w:r>
      <w:r>
        <w:rPr>
          <w:color w:val="808080"/>
          <w:spacing w:val="-3"/>
        </w:rPr>
        <w:t>回</w:t>
      </w:r>
      <w:r>
        <w:rPr>
          <w:color w:val="808080"/>
        </w:rPr>
        <w:t>到主</w:t>
      </w:r>
      <w:r>
        <w:rPr>
          <w:color w:val="808080"/>
          <w:spacing w:val="-3"/>
        </w:rPr>
        <w:t>画面。如下图，状态会显示【提交】</w:t>
      </w:r>
      <w:r>
        <w:rPr>
          <w:color w:val="808080"/>
        </w:rPr>
        <w:t xml:space="preserve"> </w:t>
      </w:r>
    </w:p>
    <w:p>
      <w:pPr>
        <w:pStyle w:val="4"/>
        <w:spacing w:before="1"/>
        <w:rPr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163830</wp:posOffset>
            </wp:positionV>
            <wp:extent cx="6638290" cy="1325245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593" cy="1325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72" w:line="278" w:lineRule="auto"/>
        <w:ind w:left="100" w:right="137"/>
        <w:rPr>
          <w:b w:val="0"/>
        </w:rPr>
      </w:pPr>
      <w:r>
        <w:t xml:space="preserve">操作过程中有任何问题请拨打服务电话 </w:t>
      </w:r>
      <w:r>
        <w:rPr>
          <w:rFonts w:ascii="Calibri" w:eastAsia="Calibri"/>
        </w:rPr>
        <w:t xml:space="preserve">025-84598503 </w:t>
      </w:r>
      <w:r>
        <w:t xml:space="preserve">或加服务 </w:t>
      </w:r>
      <w:r>
        <w:rPr>
          <w:rFonts w:ascii="Calibri" w:eastAsia="Calibri"/>
        </w:rPr>
        <w:t>QQ</w:t>
      </w:r>
      <w:r>
        <w:t>：</w:t>
      </w:r>
      <w:r>
        <w:rPr>
          <w:rFonts w:ascii="Calibri" w:eastAsia="Calibri"/>
        </w:rPr>
        <w:t>2045124848</w:t>
      </w:r>
      <w:r>
        <w:t>、</w:t>
      </w:r>
      <w:r>
        <w:rPr>
          <w:rFonts w:ascii="Calibri" w:eastAsia="Calibri"/>
        </w:rPr>
        <w:t>602067285</w:t>
      </w:r>
      <w:r>
        <w:t>，工作时间：周一到周五</w:t>
      </w:r>
      <w:r>
        <w:rPr>
          <w:rFonts w:ascii="Calibri" w:eastAsia="Calibri"/>
        </w:rPr>
        <w:t>(9:00-12:00,14:00-17:30)</w:t>
      </w:r>
      <w:r>
        <w:t>，节假日除外</w:t>
      </w:r>
      <w:r>
        <w:rPr>
          <w:b w:val="0"/>
        </w:rPr>
        <w:t xml:space="preserve">。 </w:t>
      </w:r>
    </w:p>
    <w:sectPr>
      <w:pgSz w:w="11910" w:h="16840"/>
      <w:pgMar w:top="840" w:right="50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629" w:hanging="529"/>
        <w:jc w:val="left"/>
      </w:pPr>
      <w:rPr>
        <w:rFonts w:hint="default" w:ascii="宋体" w:hAnsi="宋体" w:eastAsia="宋体" w:cs="宋体"/>
        <w:color w:val="808080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36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53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69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86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03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19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3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53" w:hanging="52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2"/>
      <w:numFmt w:val="decimal"/>
      <w:lvlText w:val="%1）"/>
      <w:lvlJc w:val="left"/>
      <w:pPr>
        <w:ind w:left="417" w:hanging="318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912" w:hanging="213"/>
        <w:jc w:val="right"/>
      </w:pPr>
      <w:rPr>
        <w:rFonts w:hint="default"/>
        <w:spacing w:val="-3"/>
        <w:w w:val="100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6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2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08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5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01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97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93" w:hanging="21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Dg2ZGMyMzViOTYwMzZiNjM3ODRiODFkODc0ZjYzNWUifQ=="/>
    <w:docVar w:name="KSO_WPS_MARK_KEY" w:val="4806516e-0d5e-4b0f-80a0-12bc84c15401"/>
  </w:docVars>
  <w:rsids>
    <w:rsidRoot w:val="00000000"/>
    <w:rsid w:val="2363677B"/>
    <w:rsid w:val="33F0093A"/>
    <w:rsid w:val="40586BE6"/>
    <w:rsid w:val="645A1A74"/>
    <w:rsid w:val="6EBC4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629" w:hanging="529"/>
      <w:outlineLvl w:val="1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659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29" w:hanging="529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1621</Words>
  <Characters>1804</Characters>
  <TotalTime>26</TotalTime>
  <ScaleCrop>false</ScaleCrop>
  <LinksUpToDate>false</LinksUpToDate>
  <CharactersWithSpaces>1893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2024-01-13T07:45:00Z</dcterms:created>
  <dc:creator>User</dc:creator>
  <cp:lastModifiedBy>秦晶</cp:lastModifiedBy>
  <dcterms:modified xsi:type="dcterms:W3CDTF">2024-05-08T07:19:36Z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2024-01-13T00:00:00Z</vt:filetime>
  </property>
  <property fmtid="{D5CDD505-2E9C-101B-9397-08002B2CF9AE}" pid="5" name="KSOProductBuildVer">
    <vt:lpwstr>2052-11.1.0.12650</vt:lpwstr>
  </property>
  <property fmtid="{D5CDD505-2E9C-101B-9397-08002B2CF9AE}" pid="6" name="ICV">
    <vt:lpwstr>68B680AA7DF945BA95086B3ACCC3C1F7</vt:lpwstr>
  </property>
</Properties>
</file>