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唤醒·体验：新课标背景下的道德与法治学科大单元教学探索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——江北新区小学道德与法治</w:t>
      </w:r>
      <w:r>
        <w:rPr>
          <w:rFonts w:hint="eastAsia"/>
          <w:sz w:val="24"/>
          <w:szCs w:val="32"/>
          <w:lang w:val="en-US" w:eastAsia="zh-CN"/>
        </w:rPr>
        <w:t>研训</w:t>
      </w:r>
      <w:r>
        <w:rPr>
          <w:rFonts w:hint="eastAsia"/>
          <w:sz w:val="24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深入</w:t>
      </w:r>
      <w:r>
        <w:rPr>
          <w:rFonts w:hint="eastAsia" w:ascii="宋体" w:hAnsi="宋体" w:eastAsia="宋体" w:cs="宋体"/>
          <w:sz w:val="24"/>
          <w:szCs w:val="32"/>
        </w:rPr>
        <w:t>贯彻落实国家课程计划和道德与法治学科课程标准，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探索“大单元”视角下的教学策略与方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法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促进新课程理念向课堂教学实践的转化，江北新区教育发展中心特开展主题为“唤醒·体验：新课标背景下的道德与法治学科大单元教学探索”的研训活动，本次活动的学习主题是中华优秀传统文化与革命传统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唤醒·体验：新课标背景下的道德与法治学科大单元教学探索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三、活动时间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5月7日下午13：50--16：30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四、活动地点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南京工业大学实验小学（江北新区顶山街道外庄路42号）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请新区各小学安排道德与法治学科专、兼职教师轮流参加研训活动，确保一学年至少都能参加一次区级以上的研训活动。原则上专职教师须每次都参加，原则上规模在4轨以下的学校安排2-3人参加，5轨-9轨的学校安排3-5人参加，10轨以上的学校安排6-8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六、活动安排：</w:t>
      </w: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80"/>
        <w:gridCol w:w="1630"/>
        <w:gridCol w:w="304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13：50-14：30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教学展示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余苗苗（南工大实小）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14：30-14：45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闫婕（南工大实小 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14：55-15：35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教学展示</w:t>
            </w:r>
          </w:p>
        </w:tc>
        <w:tc>
          <w:tcPr>
            <w:tcW w:w="3040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王紫玥（六一小学）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15：35-15：50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3040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陈雪嫄（顶山实小）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15：50--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钱淑云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（江北新区教育发展中心）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七、参会注意事项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1.活动开始前，请老师们扫码签到，活动结束扫码签退。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驾车的老师请从学校东门进入，进地下停车场（车位有限，可以停在路边车位线内）。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 xml:space="preserve"> 南京江北新区教育发展中心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202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12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E1YmQ5MTY0YjQxNTY4ODI4MTlhNDMwOWIxZjIifQ=="/>
  </w:docVars>
  <w:rsids>
    <w:rsidRoot w:val="00000000"/>
    <w:rsid w:val="041B0A5C"/>
    <w:rsid w:val="07A36530"/>
    <w:rsid w:val="0CC06A35"/>
    <w:rsid w:val="140A3F5D"/>
    <w:rsid w:val="165C118C"/>
    <w:rsid w:val="17CC0537"/>
    <w:rsid w:val="19102F83"/>
    <w:rsid w:val="1AB16898"/>
    <w:rsid w:val="345E211C"/>
    <w:rsid w:val="39A22AAB"/>
    <w:rsid w:val="43673E3D"/>
    <w:rsid w:val="4BC676F4"/>
    <w:rsid w:val="551268DF"/>
    <w:rsid w:val="59C22906"/>
    <w:rsid w:val="62CE592C"/>
    <w:rsid w:val="67551057"/>
    <w:rsid w:val="6C97799E"/>
    <w:rsid w:val="6D7A7A47"/>
    <w:rsid w:val="7A2D56C8"/>
    <w:rsid w:val="7F4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2024-02-28T07:13:00Z</dcterms:created>
  <dc:creator>xiaoguozi</dc:creator>
  <cp:lastModifiedBy>苏云</cp:lastModifiedBy>
  <dcterms:modified xsi:type="dcterms:W3CDTF">2024-04-26T08:40:13Z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D5C4429D1702457C86FB3614AF975042_13</vt:lpwstr>
  </property>
</Properties>
</file>