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优化作业设计   提升复习效率</w:t>
      </w:r>
    </w:p>
    <w:p>
      <w:pPr>
        <w:jc w:val="center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----“课标”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背景下初中物理“</w:t>
      </w:r>
      <w:r>
        <w:rPr>
          <w:rFonts w:hint="eastAsia" w:ascii="宋体" w:hAnsi="宋体" w:eastAsia="宋体"/>
          <w:b/>
          <w:bCs/>
          <w:sz w:val="24"/>
          <w:szCs w:val="24"/>
        </w:rPr>
        <w:t>优化题组  有效课堂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Times New Roman" w:hAnsi="Times New Roman"/>
          <w:b w:val="0"/>
          <w:bCs w:val="0"/>
          <w:sz w:val="24"/>
          <w:szCs w:val="24"/>
        </w:rPr>
        <w:t>研究</w:t>
      </w:r>
    </w:p>
    <w:p>
      <w:pPr>
        <w:ind w:firstLine="480" w:firstLineChars="20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一、指导思想：</w:t>
      </w:r>
    </w:p>
    <w:p>
      <w:pPr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结合教学实践，抓住相同点、易混点、变化点设计题组，学生全面掌握知识，深刻理解知识，深化发展知识。通过有效的题组练习，切实提高课堂实效，减轻学生课业负担。</w:t>
      </w:r>
      <w:r>
        <w:rPr>
          <w:rFonts w:hint="eastAsia" w:ascii="Times New Roman" w:hAnsi="Times New Roman"/>
          <w:sz w:val="24"/>
          <w:szCs w:val="24"/>
        </w:rPr>
        <w:t>计划于202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/>
          <w:sz w:val="24"/>
          <w:szCs w:val="24"/>
        </w:rPr>
        <w:t>日，在南京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信息工程大学附属中学</w:t>
      </w:r>
      <w:r>
        <w:rPr>
          <w:rFonts w:hint="eastAsia" w:ascii="Times New Roman" w:hAnsi="Times New Roman"/>
          <w:sz w:val="24"/>
          <w:szCs w:val="24"/>
        </w:rPr>
        <w:t>举办</w:t>
      </w:r>
      <w:r>
        <w:rPr>
          <w:rFonts w:hint="eastAsia" w:ascii="Times New Roman" w:hAnsi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课标”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背景下初中物理“优化题组 有效课堂”</w:t>
      </w:r>
      <w:r>
        <w:rPr>
          <w:rFonts w:ascii="Times New Roman" w:hAnsi="Times New Roman"/>
          <w:b w:val="0"/>
          <w:bCs w:val="0"/>
          <w:sz w:val="24"/>
          <w:szCs w:val="24"/>
        </w:rPr>
        <w:t>研究</w:t>
      </w:r>
      <w:r>
        <w:rPr>
          <w:rFonts w:hint="eastAsia"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市联片</w:t>
      </w:r>
      <w:r>
        <w:rPr>
          <w:rFonts w:hint="eastAsia" w:ascii="Times New Roman" w:hAnsi="Times New Roman"/>
          <w:sz w:val="24"/>
          <w:szCs w:val="24"/>
        </w:rPr>
        <w:t>教研活动。</w:t>
      </w:r>
    </w:p>
    <w:p>
      <w:pPr>
        <w:numPr>
          <w:ilvl w:val="0"/>
          <w:numId w:val="1"/>
        </w:numPr>
        <w:ind w:firstLine="480" w:firstLineChars="200"/>
        <w:rPr>
          <w:rFonts w:hint="eastAsia" w:ascii="times newroma" w:hAnsi="宋体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研训主题：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“课标”背景下初中物理“优化题组  有效课堂”</w:t>
      </w:r>
    </w:p>
    <w:p>
      <w:pPr>
        <w:ind w:firstLine="480" w:firstLineChars="20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三、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活动时间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10</w:t>
      </w:r>
      <w:r>
        <w:rPr>
          <w:rFonts w:ascii="Times New Roman" w:hAnsi="Times New Roman"/>
          <w:sz w:val="24"/>
          <w:szCs w:val="24"/>
        </w:rPr>
        <w:t>日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上午</w:t>
      </w:r>
    </w:p>
    <w:p>
      <w:pPr>
        <w:ind w:firstLine="480" w:firstLineChars="20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四、活动地点</w:t>
      </w:r>
      <w:r>
        <w:rPr>
          <w:rFonts w:hint="eastAsia" w:ascii="Times New Roman" w:hAnsi="Times New Roman"/>
          <w:sz w:val="24"/>
          <w:szCs w:val="24"/>
        </w:rPr>
        <w:t>：南京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信息工程大学附属中学</w:t>
      </w:r>
    </w:p>
    <w:p>
      <w:pPr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五、参加对象：</w:t>
      </w:r>
      <w:r>
        <w:rPr>
          <w:rFonts w:hint="eastAsia" w:ascii="Times New Roman" w:hAnsi="Times New Roman"/>
          <w:sz w:val="24"/>
          <w:szCs w:val="24"/>
        </w:rPr>
        <w:t>:江北新区</w:t>
      </w:r>
      <w:r>
        <w:rPr>
          <w:rFonts w:hint="eastAsia" w:ascii="Times New Roman" w:hAnsi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六合区</w:t>
      </w:r>
      <w:r>
        <w:rPr>
          <w:rFonts w:hint="eastAsia" w:ascii="Times New Roman" w:hAnsi="Times New Roman"/>
          <w:sz w:val="24"/>
          <w:szCs w:val="24"/>
        </w:rPr>
        <w:t>初中物理教师</w:t>
      </w:r>
    </w:p>
    <w:p>
      <w:pPr>
        <w:ind w:firstLine="480" w:firstLineChars="200"/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六、举办单位：</w:t>
      </w:r>
    </w:p>
    <w:p>
      <w:pPr>
        <w:ind w:firstLine="480" w:firstLineChars="200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</w:rPr>
        <w:t>1、主办单位:南京江北新区教育发展中心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/>
          <w:sz w:val="21"/>
          <w:szCs w:val="21"/>
        </w:rPr>
        <w:t>南京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六合</w:t>
      </w:r>
      <w:r>
        <w:rPr>
          <w:rFonts w:ascii="宋体" w:hAnsi="宋体" w:eastAsia="宋体"/>
          <w:sz w:val="21"/>
          <w:szCs w:val="21"/>
        </w:rPr>
        <w:t>区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教师发展中心</w:t>
      </w:r>
    </w:p>
    <w:p>
      <w:pPr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2、承办单位:南京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信息工程大学附属初级中学</w:t>
      </w:r>
    </w:p>
    <w:p>
      <w:pPr>
        <w:ind w:firstLine="480" w:firstLineChars="200"/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七、活动安排：</w:t>
      </w:r>
    </w:p>
    <w:tbl>
      <w:tblPr>
        <w:tblStyle w:val="4"/>
        <w:tblpPr w:leftFromText="180" w:rightFromText="180" w:vertAnchor="text" w:horzAnchor="page" w:tblpX="1957" w:tblpY="38"/>
        <w:tblOverlap w:val="never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85"/>
        <w:gridCol w:w="2953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4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时间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开课班级/地点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课题</w:t>
            </w:r>
          </w:p>
        </w:tc>
        <w:tc>
          <w:tcPr>
            <w:tcW w:w="2366" w:type="dxa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授课/点评专家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850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685" w:type="dxa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八年级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力和运动复习课</w:t>
            </w:r>
          </w:p>
        </w:tc>
        <w:tc>
          <w:tcPr>
            <w:tcW w:w="2366" w:type="dxa"/>
            <w:vAlign w:val="top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信大附中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马伟远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850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九年级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力学实验专题复习一</w:t>
            </w:r>
          </w:p>
        </w:tc>
        <w:tc>
          <w:tcPr>
            <w:tcW w:w="23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00" w:firstLineChars="20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六合马集：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卜玲玲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9:40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录播教室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二轮复习讲座</w:t>
            </w:r>
          </w:p>
        </w:tc>
        <w:tc>
          <w:tcPr>
            <w:tcW w:w="23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吴长标 陈美琴 黄兴国</w:t>
            </w:r>
          </w:p>
        </w:tc>
      </w:tr>
    </w:tbl>
    <w:p>
      <w:pPr>
        <w:jc w:val="both"/>
        <w:rPr>
          <w:rFonts w:ascii="Times New Roman" w:hAnsi="Times New Roman"/>
        </w:rPr>
      </w:pPr>
    </w:p>
    <w:p>
      <w:pPr>
        <w:ind w:firstLine="420" w:firstLineChars="20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南京江北新区教育发展中心</w:t>
      </w:r>
    </w:p>
    <w:p>
      <w:pPr>
        <w:ind w:firstLine="630" w:firstLineChars="300"/>
        <w:jc w:val="right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ascii="宋体" w:hAnsi="宋体" w:eastAsia="宋体"/>
          <w:sz w:val="21"/>
          <w:szCs w:val="21"/>
        </w:rPr>
        <w:t>南京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六合</w:t>
      </w:r>
      <w:r>
        <w:rPr>
          <w:rFonts w:ascii="宋体" w:hAnsi="宋体" w:eastAsia="宋体"/>
          <w:sz w:val="21"/>
          <w:szCs w:val="21"/>
        </w:rPr>
        <w:t>区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教师发展中心</w:t>
      </w:r>
    </w:p>
    <w:p>
      <w:pPr>
        <w:ind w:firstLine="480" w:firstLineChars="200"/>
        <w:jc w:val="righ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4"/>
          <w:szCs w:val="24"/>
        </w:rPr>
        <w:t>南京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信息工程大学附属初级中学</w:t>
      </w:r>
    </w:p>
    <w:p>
      <w:pPr>
        <w:ind w:firstLine="420" w:firstLineChars="200"/>
        <w:jc w:val="righ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sz w:val="21"/>
          <w:szCs w:val="21"/>
        </w:rPr>
        <w:t>202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/>
          <w:sz w:val="21"/>
          <w:szCs w:val="21"/>
        </w:rPr>
        <w:t>年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/>
          <w:sz w:val="21"/>
          <w:szCs w:val="21"/>
        </w:rPr>
        <w:t>月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15</w:t>
      </w:r>
      <w:r>
        <w:rPr>
          <w:rFonts w:ascii="Times New Roman" w:hAnsi="Times New Roman"/>
          <w:sz w:val="21"/>
          <w:szCs w:val="21"/>
        </w:rPr>
        <w:t>日</w:t>
      </w:r>
    </w:p>
    <w:p>
      <w:pPr>
        <w:ind w:firstLine="420" w:firstLineChars="200"/>
        <w:rPr>
          <w:rFonts w:hint="default" w:ascii="Times New Roman" w:hAnsi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r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9A0B8"/>
    <w:multiLevelType w:val="singleLevel"/>
    <w:tmpl w:val="72D9A0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TEwZGZmZmFlNjNkODI2YmYzYTlhYjRiN2JhMDIifQ=="/>
  </w:docVars>
  <w:rsids>
    <w:rsidRoot w:val="00000000"/>
    <w:rsid w:val="000B36ED"/>
    <w:rsid w:val="04FD6602"/>
    <w:rsid w:val="16D50F3F"/>
    <w:rsid w:val="180970F2"/>
    <w:rsid w:val="2169341D"/>
    <w:rsid w:val="25D54AB7"/>
    <w:rsid w:val="2A17569E"/>
    <w:rsid w:val="2B63504A"/>
    <w:rsid w:val="2BC90C1A"/>
    <w:rsid w:val="2C030771"/>
    <w:rsid w:val="2EBE3AF5"/>
    <w:rsid w:val="30647164"/>
    <w:rsid w:val="3069477A"/>
    <w:rsid w:val="32C4213C"/>
    <w:rsid w:val="33E759B9"/>
    <w:rsid w:val="341D42F4"/>
    <w:rsid w:val="362C24D2"/>
    <w:rsid w:val="3B0C28D2"/>
    <w:rsid w:val="3E365F5F"/>
    <w:rsid w:val="3EF86AF2"/>
    <w:rsid w:val="4C312198"/>
    <w:rsid w:val="50B04C6C"/>
    <w:rsid w:val="51525519"/>
    <w:rsid w:val="55990DAE"/>
    <w:rsid w:val="569A012D"/>
    <w:rsid w:val="573E1C0D"/>
    <w:rsid w:val="58120797"/>
    <w:rsid w:val="64970BAF"/>
    <w:rsid w:val="717B788E"/>
    <w:rsid w:val="739509AF"/>
    <w:rsid w:val="73A330CC"/>
    <w:rsid w:val="79703CB2"/>
    <w:rsid w:val="7E28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2024-03-01T13:10:00Z</dcterms:created>
  <dc:creator>lenovo</dc:creator>
  <cp:lastModifiedBy>月亮1000</cp:lastModifiedBy>
  <dcterms:modified xsi:type="dcterms:W3CDTF">2024-04-15T13:12:33Z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74EF1AD5CA0E41E6BED3A45505EA1BAC_12</vt:lpwstr>
  </property>
</Properties>
</file>