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CDB51" w14:textId="77777777" w:rsidR="00AB151F" w:rsidRDefault="00000000">
      <w:pPr>
        <w:pStyle w:val="a5"/>
        <w:widowControl/>
        <w:shd w:val="clear" w:color="auto" w:fill="FFFFFF"/>
        <w:spacing w:beforeAutospacing="0" w:after="150" w:afterAutospacing="0" w:line="315" w:lineRule="atLeast"/>
        <w:rPr>
          <w:rFonts w:ascii="微软雅黑" w:eastAsia="微软雅黑" w:hAnsi="微软雅黑" w:cs="微软雅黑"/>
          <w:color w:val="333333"/>
        </w:rPr>
      </w:pPr>
      <w:r>
        <w:rPr>
          <w:rFonts w:ascii="宋体" w:eastAsia="宋体" w:hAnsi="宋体" w:cs="宋体" w:hint="eastAsia"/>
          <w:color w:val="333333"/>
          <w:sz w:val="27"/>
          <w:szCs w:val="27"/>
          <w:shd w:val="clear" w:color="auto" w:fill="FFFFFF"/>
        </w:rPr>
        <w:t xml:space="preserve">　</w:t>
      </w:r>
      <w:bookmarkStart w:id="0" w:name="_Hlk164061850"/>
      <w:r>
        <w:rPr>
          <w:rFonts w:ascii="宋体" w:eastAsia="宋体" w:hAnsi="宋体" w:cs="宋体" w:hint="eastAsia"/>
          <w:color w:val="333333"/>
          <w:sz w:val="27"/>
          <w:szCs w:val="27"/>
          <w:shd w:val="clear" w:color="auto" w:fill="FFFFFF"/>
        </w:rPr>
        <w:t>附1：</w:t>
      </w:r>
    </w:p>
    <w:p w14:paraId="68B6A42A" w14:textId="77777777" w:rsidR="00AB151F" w:rsidRDefault="00000000">
      <w:pPr>
        <w:pStyle w:val="a5"/>
        <w:widowControl/>
        <w:shd w:val="clear" w:color="auto" w:fill="FFFFFF"/>
        <w:spacing w:beforeAutospacing="0" w:after="150" w:afterAutospacing="0" w:line="315" w:lineRule="atLeast"/>
        <w:jc w:val="center"/>
        <w:rPr>
          <w:rFonts w:ascii="微软雅黑" w:eastAsia="微软雅黑" w:hAnsi="微软雅黑" w:cs="微软雅黑"/>
          <w:color w:val="333333"/>
        </w:rPr>
      </w:pPr>
      <w:r>
        <w:rPr>
          <w:rStyle w:val="a7"/>
          <w:rFonts w:ascii="宋体" w:eastAsia="宋体" w:hAnsi="宋体" w:cs="宋体" w:hint="eastAsia"/>
          <w:bCs/>
          <w:color w:val="333333"/>
          <w:sz w:val="27"/>
          <w:szCs w:val="27"/>
          <w:shd w:val="clear" w:color="auto" w:fill="FFFFFF"/>
        </w:rPr>
        <w:t>2024年江北新区小学心理健康教育青年教师教学基本功比赛报名表</w:t>
      </w:r>
    </w:p>
    <w:tbl>
      <w:tblPr>
        <w:tblW w:w="0" w:type="auto"/>
        <w:jc w:val="center"/>
        <w:tblCellMar>
          <w:top w:w="15" w:type="dxa"/>
          <w:left w:w="15" w:type="dxa"/>
          <w:bottom w:w="15" w:type="dxa"/>
          <w:right w:w="15" w:type="dxa"/>
        </w:tblCellMar>
        <w:tblLook w:val="04A0" w:firstRow="1" w:lastRow="0" w:firstColumn="1" w:lastColumn="0" w:noHBand="0" w:noVBand="1"/>
      </w:tblPr>
      <w:tblGrid>
        <w:gridCol w:w="1287"/>
        <w:gridCol w:w="1627"/>
        <w:gridCol w:w="1292"/>
        <w:gridCol w:w="1534"/>
        <w:gridCol w:w="1396"/>
        <w:gridCol w:w="1154"/>
      </w:tblGrid>
      <w:tr w:rsidR="00AB151F" w14:paraId="4AE4A5C3" w14:textId="77777777">
        <w:trPr>
          <w:trHeight w:val="810"/>
          <w:jc w:val="center"/>
        </w:trPr>
        <w:tc>
          <w:tcPr>
            <w:tcW w:w="1313" w:type="dxa"/>
            <w:tcBorders>
              <w:top w:val="single" w:sz="6" w:space="0" w:color="auto"/>
              <w:left w:val="single" w:sz="6" w:space="0" w:color="auto"/>
              <w:bottom w:val="single" w:sz="6" w:space="0" w:color="auto"/>
              <w:right w:val="single" w:sz="6" w:space="0" w:color="auto"/>
            </w:tcBorders>
            <w:shd w:val="clear" w:color="auto" w:fill="auto"/>
            <w:tcMar>
              <w:top w:w="0" w:type="dxa"/>
              <w:left w:w="90" w:type="dxa"/>
              <w:bottom w:w="0" w:type="dxa"/>
              <w:right w:w="90" w:type="dxa"/>
            </w:tcMar>
            <w:vAlign w:val="center"/>
          </w:tcPr>
          <w:p w14:paraId="41C4D545" w14:textId="77777777" w:rsidR="00AB151F" w:rsidRDefault="00000000">
            <w:pPr>
              <w:pStyle w:val="a5"/>
              <w:widowControl/>
              <w:spacing w:beforeAutospacing="0" w:after="150" w:afterAutospacing="0" w:line="315" w:lineRule="atLeast"/>
              <w:jc w:val="center"/>
            </w:pPr>
            <w:r>
              <w:rPr>
                <w:rFonts w:ascii="宋体" w:eastAsia="宋体" w:hAnsi="宋体" w:cs="宋体" w:hint="eastAsia"/>
                <w:sz w:val="27"/>
                <w:szCs w:val="27"/>
              </w:rPr>
              <w:t>选手姓名</w:t>
            </w:r>
          </w:p>
        </w:tc>
        <w:tc>
          <w:tcPr>
            <w:tcW w:w="1671" w:type="dxa"/>
            <w:tcBorders>
              <w:top w:val="single" w:sz="6" w:space="0" w:color="auto"/>
              <w:left w:val="nil"/>
              <w:bottom w:val="single" w:sz="6" w:space="0" w:color="auto"/>
              <w:right w:val="single" w:sz="6" w:space="0" w:color="auto"/>
            </w:tcBorders>
            <w:shd w:val="clear" w:color="auto" w:fill="auto"/>
            <w:tcMar>
              <w:top w:w="0" w:type="dxa"/>
              <w:left w:w="90" w:type="dxa"/>
              <w:bottom w:w="0" w:type="dxa"/>
              <w:right w:w="90" w:type="dxa"/>
            </w:tcMar>
            <w:vAlign w:val="center"/>
          </w:tcPr>
          <w:p w14:paraId="37369521" w14:textId="77777777" w:rsidR="00AB151F" w:rsidRDefault="00AB151F">
            <w:pPr>
              <w:widowControl/>
              <w:jc w:val="left"/>
            </w:pPr>
          </w:p>
        </w:tc>
        <w:tc>
          <w:tcPr>
            <w:tcW w:w="1318" w:type="dxa"/>
            <w:tcBorders>
              <w:top w:val="single" w:sz="6" w:space="0" w:color="auto"/>
              <w:left w:val="nil"/>
              <w:bottom w:val="single" w:sz="6" w:space="0" w:color="auto"/>
              <w:right w:val="single" w:sz="6" w:space="0" w:color="auto"/>
            </w:tcBorders>
            <w:shd w:val="clear" w:color="auto" w:fill="auto"/>
            <w:tcMar>
              <w:top w:w="0" w:type="dxa"/>
              <w:left w:w="90" w:type="dxa"/>
              <w:bottom w:w="0" w:type="dxa"/>
              <w:right w:w="90" w:type="dxa"/>
            </w:tcMar>
            <w:vAlign w:val="center"/>
          </w:tcPr>
          <w:p w14:paraId="4403DD64" w14:textId="77777777" w:rsidR="00AB151F" w:rsidRDefault="00000000">
            <w:pPr>
              <w:pStyle w:val="a5"/>
              <w:widowControl/>
              <w:spacing w:beforeAutospacing="0" w:after="150" w:afterAutospacing="0" w:line="315" w:lineRule="atLeast"/>
              <w:jc w:val="center"/>
            </w:pPr>
            <w:r>
              <w:rPr>
                <w:rFonts w:ascii="宋体" w:eastAsia="宋体" w:hAnsi="宋体" w:cs="宋体" w:hint="eastAsia"/>
                <w:sz w:val="27"/>
                <w:szCs w:val="27"/>
              </w:rPr>
              <w:t>性别</w:t>
            </w:r>
          </w:p>
        </w:tc>
        <w:tc>
          <w:tcPr>
            <w:tcW w:w="1575" w:type="dxa"/>
            <w:tcBorders>
              <w:top w:val="single" w:sz="6" w:space="0" w:color="auto"/>
              <w:left w:val="nil"/>
              <w:bottom w:val="single" w:sz="6" w:space="0" w:color="auto"/>
              <w:right w:val="single" w:sz="6" w:space="0" w:color="auto"/>
            </w:tcBorders>
            <w:shd w:val="clear" w:color="auto" w:fill="auto"/>
            <w:tcMar>
              <w:top w:w="0" w:type="dxa"/>
              <w:left w:w="90" w:type="dxa"/>
              <w:bottom w:w="0" w:type="dxa"/>
              <w:right w:w="90" w:type="dxa"/>
            </w:tcMar>
            <w:vAlign w:val="center"/>
          </w:tcPr>
          <w:p w14:paraId="63512D54" w14:textId="77777777" w:rsidR="00AB151F" w:rsidRDefault="00AB151F">
            <w:pPr>
              <w:widowControl/>
              <w:jc w:val="left"/>
            </w:pPr>
          </w:p>
        </w:tc>
        <w:tc>
          <w:tcPr>
            <w:tcW w:w="1425" w:type="dxa"/>
            <w:tcBorders>
              <w:top w:val="single" w:sz="6" w:space="0" w:color="auto"/>
              <w:left w:val="nil"/>
              <w:bottom w:val="single" w:sz="6" w:space="0" w:color="auto"/>
              <w:right w:val="single" w:sz="6" w:space="0" w:color="auto"/>
            </w:tcBorders>
            <w:shd w:val="clear" w:color="auto" w:fill="auto"/>
            <w:tcMar>
              <w:top w:w="0" w:type="dxa"/>
              <w:left w:w="90" w:type="dxa"/>
              <w:bottom w:w="0" w:type="dxa"/>
              <w:right w:w="90" w:type="dxa"/>
            </w:tcMar>
            <w:vAlign w:val="center"/>
          </w:tcPr>
          <w:p w14:paraId="3C44CDDA" w14:textId="77777777" w:rsidR="00AB151F" w:rsidRDefault="00000000">
            <w:pPr>
              <w:pStyle w:val="a5"/>
              <w:widowControl/>
              <w:spacing w:beforeAutospacing="0" w:after="150" w:afterAutospacing="0" w:line="315" w:lineRule="atLeast"/>
              <w:jc w:val="both"/>
            </w:pPr>
            <w:r>
              <w:rPr>
                <w:rFonts w:ascii="宋体" w:eastAsia="宋体" w:hAnsi="宋体" w:cs="宋体" w:hint="eastAsia"/>
                <w:sz w:val="27"/>
                <w:szCs w:val="27"/>
              </w:rPr>
              <w:t>出生年月</w:t>
            </w:r>
          </w:p>
        </w:tc>
        <w:tc>
          <w:tcPr>
            <w:tcW w:w="1184" w:type="dxa"/>
            <w:tcBorders>
              <w:top w:val="single" w:sz="6" w:space="0" w:color="auto"/>
              <w:left w:val="nil"/>
              <w:bottom w:val="single" w:sz="6" w:space="0" w:color="auto"/>
              <w:right w:val="single" w:sz="6" w:space="0" w:color="auto"/>
            </w:tcBorders>
            <w:shd w:val="clear" w:color="auto" w:fill="auto"/>
            <w:tcMar>
              <w:top w:w="0" w:type="dxa"/>
              <w:left w:w="90" w:type="dxa"/>
              <w:bottom w:w="0" w:type="dxa"/>
              <w:right w:w="90" w:type="dxa"/>
            </w:tcMar>
            <w:vAlign w:val="center"/>
          </w:tcPr>
          <w:p w14:paraId="3699F1F9" w14:textId="77777777" w:rsidR="00AB151F" w:rsidRDefault="00AB151F">
            <w:pPr>
              <w:widowControl/>
              <w:jc w:val="left"/>
            </w:pPr>
          </w:p>
        </w:tc>
      </w:tr>
      <w:tr w:rsidR="00AB151F" w14:paraId="4F8DFAC8" w14:textId="77777777">
        <w:trPr>
          <w:trHeight w:val="855"/>
          <w:jc w:val="center"/>
        </w:trPr>
        <w:tc>
          <w:tcPr>
            <w:tcW w:w="1313" w:type="dxa"/>
            <w:tcBorders>
              <w:top w:val="nil"/>
              <w:left w:val="single" w:sz="6" w:space="0" w:color="auto"/>
              <w:bottom w:val="single" w:sz="6" w:space="0" w:color="auto"/>
              <w:right w:val="single" w:sz="6" w:space="0" w:color="auto"/>
            </w:tcBorders>
            <w:shd w:val="clear" w:color="auto" w:fill="auto"/>
            <w:tcMar>
              <w:top w:w="0" w:type="dxa"/>
              <w:left w:w="90" w:type="dxa"/>
              <w:bottom w:w="0" w:type="dxa"/>
              <w:right w:w="90" w:type="dxa"/>
            </w:tcMar>
            <w:vAlign w:val="center"/>
          </w:tcPr>
          <w:p w14:paraId="40B80E8B" w14:textId="77777777" w:rsidR="00AB151F" w:rsidRDefault="00000000">
            <w:pPr>
              <w:pStyle w:val="a5"/>
              <w:widowControl/>
              <w:spacing w:beforeAutospacing="0" w:after="150" w:afterAutospacing="0" w:line="315" w:lineRule="atLeast"/>
              <w:jc w:val="center"/>
            </w:pPr>
            <w:r>
              <w:rPr>
                <w:rFonts w:ascii="宋体" w:eastAsia="宋体" w:hAnsi="宋体" w:cs="宋体" w:hint="eastAsia"/>
                <w:sz w:val="27"/>
                <w:szCs w:val="27"/>
              </w:rPr>
              <w:t>工作单位</w:t>
            </w:r>
          </w:p>
        </w:tc>
        <w:tc>
          <w:tcPr>
            <w:tcW w:w="1671"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7012C921" w14:textId="77777777" w:rsidR="00AB151F" w:rsidRDefault="00AB151F">
            <w:pPr>
              <w:widowControl/>
              <w:jc w:val="left"/>
            </w:pPr>
          </w:p>
        </w:tc>
        <w:tc>
          <w:tcPr>
            <w:tcW w:w="1318"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1BBAE0A4" w14:textId="77777777" w:rsidR="00AB151F" w:rsidRDefault="00000000">
            <w:pPr>
              <w:pStyle w:val="a5"/>
              <w:widowControl/>
              <w:spacing w:beforeAutospacing="0" w:after="150" w:afterAutospacing="0" w:line="315" w:lineRule="atLeast"/>
              <w:jc w:val="center"/>
            </w:pPr>
            <w:r>
              <w:rPr>
                <w:rFonts w:ascii="宋体" w:eastAsia="宋体" w:hAnsi="宋体" w:cs="宋体" w:hint="eastAsia"/>
                <w:sz w:val="27"/>
                <w:szCs w:val="27"/>
              </w:rPr>
              <w:t>专/兼职</w:t>
            </w:r>
          </w:p>
        </w:tc>
        <w:tc>
          <w:tcPr>
            <w:tcW w:w="1575"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6B48AB8C" w14:textId="77777777" w:rsidR="00AB151F" w:rsidRDefault="00AB151F">
            <w:pPr>
              <w:widowControl/>
              <w:jc w:val="left"/>
            </w:pPr>
          </w:p>
        </w:tc>
        <w:tc>
          <w:tcPr>
            <w:tcW w:w="1425"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5DEA0DFF" w14:textId="77777777" w:rsidR="00AB151F" w:rsidRDefault="00000000">
            <w:pPr>
              <w:pStyle w:val="a5"/>
              <w:widowControl/>
              <w:spacing w:beforeAutospacing="0" w:after="150" w:afterAutospacing="0" w:line="315" w:lineRule="atLeast"/>
              <w:jc w:val="center"/>
            </w:pPr>
            <w:r>
              <w:rPr>
                <w:rFonts w:ascii="宋体" w:eastAsia="宋体" w:hAnsi="宋体" w:cs="宋体" w:hint="eastAsia"/>
                <w:sz w:val="27"/>
                <w:szCs w:val="27"/>
              </w:rPr>
              <w:t>职 称</w:t>
            </w:r>
          </w:p>
        </w:tc>
        <w:tc>
          <w:tcPr>
            <w:tcW w:w="1184"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7727DE74" w14:textId="77777777" w:rsidR="00AB151F" w:rsidRDefault="00AB151F">
            <w:pPr>
              <w:widowControl/>
              <w:jc w:val="left"/>
            </w:pPr>
          </w:p>
        </w:tc>
      </w:tr>
      <w:tr w:rsidR="00AB151F" w14:paraId="5D3E41DA" w14:textId="77777777">
        <w:trPr>
          <w:trHeight w:val="855"/>
          <w:jc w:val="center"/>
        </w:trPr>
        <w:tc>
          <w:tcPr>
            <w:tcW w:w="1313" w:type="dxa"/>
            <w:tcBorders>
              <w:top w:val="nil"/>
              <w:left w:val="single" w:sz="6" w:space="0" w:color="auto"/>
              <w:bottom w:val="single" w:sz="6" w:space="0" w:color="auto"/>
              <w:right w:val="single" w:sz="6" w:space="0" w:color="auto"/>
            </w:tcBorders>
            <w:shd w:val="clear" w:color="auto" w:fill="auto"/>
            <w:tcMar>
              <w:top w:w="0" w:type="dxa"/>
              <w:left w:w="90" w:type="dxa"/>
              <w:bottom w:w="0" w:type="dxa"/>
              <w:right w:w="90" w:type="dxa"/>
            </w:tcMar>
            <w:vAlign w:val="center"/>
          </w:tcPr>
          <w:p w14:paraId="14DAA134" w14:textId="77777777" w:rsidR="00AB151F" w:rsidRDefault="00000000">
            <w:pPr>
              <w:pStyle w:val="a5"/>
              <w:widowControl/>
              <w:spacing w:beforeAutospacing="0" w:after="150" w:afterAutospacing="0" w:line="315" w:lineRule="atLeast"/>
              <w:jc w:val="center"/>
            </w:pPr>
            <w:r>
              <w:rPr>
                <w:rFonts w:hint="eastAsia"/>
              </w:rPr>
              <w:t>学历</w:t>
            </w:r>
          </w:p>
        </w:tc>
        <w:tc>
          <w:tcPr>
            <w:tcW w:w="1671"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2266F380" w14:textId="77777777" w:rsidR="00AB151F" w:rsidRDefault="00AB151F">
            <w:pPr>
              <w:widowControl/>
              <w:jc w:val="left"/>
            </w:pPr>
          </w:p>
        </w:tc>
        <w:tc>
          <w:tcPr>
            <w:tcW w:w="1318"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62984466" w14:textId="20AD97E3" w:rsidR="00AB151F" w:rsidRDefault="002778C4">
            <w:pPr>
              <w:pStyle w:val="a5"/>
              <w:widowControl/>
              <w:spacing w:beforeAutospacing="0" w:after="150" w:afterAutospacing="0" w:line="315" w:lineRule="atLeast"/>
              <w:jc w:val="center"/>
            </w:pPr>
            <w:r>
              <w:rPr>
                <w:rFonts w:ascii="宋体" w:eastAsia="宋体" w:hAnsi="宋体" w:cs="宋体" w:hint="eastAsia"/>
                <w:sz w:val="27"/>
                <w:szCs w:val="27"/>
              </w:rPr>
              <w:t>资质</w:t>
            </w:r>
          </w:p>
        </w:tc>
        <w:tc>
          <w:tcPr>
            <w:tcW w:w="1575"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0684E12A" w14:textId="77777777" w:rsidR="00AB151F" w:rsidRDefault="00AB151F">
            <w:pPr>
              <w:widowControl/>
              <w:jc w:val="left"/>
            </w:pPr>
          </w:p>
        </w:tc>
        <w:tc>
          <w:tcPr>
            <w:tcW w:w="1425"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32BEAF26" w14:textId="0E3D2A83" w:rsidR="00AB151F" w:rsidRDefault="002778C4">
            <w:pPr>
              <w:pStyle w:val="a5"/>
              <w:widowControl/>
              <w:spacing w:beforeAutospacing="0" w:after="150" w:afterAutospacing="0" w:line="315" w:lineRule="atLeast"/>
              <w:jc w:val="center"/>
            </w:pPr>
            <w:r>
              <w:rPr>
                <w:rFonts w:ascii="宋体" w:eastAsia="宋体" w:hAnsi="宋体" w:cs="宋体" w:hint="eastAsia"/>
                <w:sz w:val="27"/>
                <w:szCs w:val="27"/>
              </w:rPr>
              <w:t>联系电话</w:t>
            </w:r>
          </w:p>
        </w:tc>
        <w:tc>
          <w:tcPr>
            <w:tcW w:w="1184" w:type="dxa"/>
            <w:tcBorders>
              <w:top w:val="nil"/>
              <w:left w:val="nil"/>
              <w:bottom w:val="single" w:sz="6" w:space="0" w:color="auto"/>
              <w:right w:val="single" w:sz="6" w:space="0" w:color="auto"/>
            </w:tcBorders>
            <w:shd w:val="clear" w:color="auto" w:fill="auto"/>
            <w:tcMar>
              <w:top w:w="0" w:type="dxa"/>
              <w:left w:w="90" w:type="dxa"/>
              <w:bottom w:w="0" w:type="dxa"/>
              <w:right w:w="90" w:type="dxa"/>
            </w:tcMar>
            <w:vAlign w:val="center"/>
          </w:tcPr>
          <w:p w14:paraId="585202B2" w14:textId="77777777" w:rsidR="00AB151F" w:rsidRDefault="00AB151F">
            <w:pPr>
              <w:widowControl/>
              <w:jc w:val="left"/>
            </w:pPr>
          </w:p>
        </w:tc>
      </w:tr>
    </w:tbl>
    <w:p w14:paraId="38712435" w14:textId="77777777" w:rsidR="00AB151F" w:rsidRDefault="00000000">
      <w:pPr>
        <w:pStyle w:val="a5"/>
        <w:widowControl/>
        <w:shd w:val="clear" w:color="auto" w:fill="FFFFFF"/>
        <w:spacing w:beforeAutospacing="0" w:after="150" w:afterAutospacing="0" w:line="315" w:lineRule="atLeast"/>
        <w:rPr>
          <w:rFonts w:ascii="微软雅黑" w:eastAsia="微软雅黑" w:hAnsi="微软雅黑" w:cs="微软雅黑"/>
          <w:color w:val="333333"/>
        </w:rPr>
      </w:pPr>
      <w:r>
        <w:rPr>
          <w:rFonts w:ascii="宋体" w:eastAsia="宋体" w:hAnsi="宋体" w:cs="宋体" w:hint="eastAsia"/>
          <w:color w:val="333333"/>
          <w:sz w:val="27"/>
          <w:szCs w:val="27"/>
          <w:shd w:val="clear" w:color="auto" w:fill="FFFFFF"/>
        </w:rPr>
        <w:t> </w:t>
      </w:r>
    </w:p>
    <w:bookmarkEnd w:id="0"/>
    <w:p w14:paraId="6786E130" w14:textId="77777777" w:rsidR="00AB151F" w:rsidRDefault="00000000">
      <w:pPr>
        <w:pStyle w:val="a5"/>
        <w:widowControl/>
        <w:shd w:val="clear" w:color="auto" w:fill="FFFFFF"/>
        <w:spacing w:beforeAutospacing="0" w:after="150" w:afterAutospacing="0" w:line="315" w:lineRule="atLeast"/>
        <w:rPr>
          <w:rFonts w:ascii="宋体" w:eastAsia="宋体" w:hAnsi="宋体" w:cs="宋体"/>
          <w:color w:val="333333"/>
          <w:sz w:val="27"/>
          <w:szCs w:val="27"/>
          <w:shd w:val="clear" w:color="auto" w:fill="FFFFFF"/>
        </w:rPr>
      </w:pPr>
      <w:r>
        <w:rPr>
          <w:rFonts w:ascii="宋体" w:eastAsia="宋体" w:hAnsi="宋体" w:cs="宋体" w:hint="eastAsia"/>
          <w:color w:val="333333"/>
          <w:sz w:val="27"/>
          <w:szCs w:val="27"/>
          <w:shd w:val="clear" w:color="auto" w:fill="FFFFFF"/>
        </w:rPr>
        <w:t>附2：</w:t>
      </w:r>
    </w:p>
    <w:p w14:paraId="3C79E9C5" w14:textId="77777777" w:rsidR="00AB151F" w:rsidRDefault="00000000">
      <w:pPr>
        <w:spacing w:line="500" w:lineRule="exact"/>
        <w:ind w:left="158" w:hangingChars="44" w:hanging="158"/>
        <w:jc w:val="center"/>
        <w:rPr>
          <w:rFonts w:ascii="黑体" w:eastAsia="黑体" w:hAnsi="黑体" w:cs="黑体"/>
          <w:sz w:val="36"/>
          <w:szCs w:val="36"/>
        </w:rPr>
      </w:pPr>
      <w:r>
        <w:rPr>
          <w:rFonts w:ascii="黑体" w:eastAsia="黑体" w:hAnsi="黑体" w:cs="黑体" w:hint="eastAsia"/>
          <w:sz w:val="36"/>
          <w:szCs w:val="36"/>
        </w:rPr>
        <w:t>2024年南京市小学心理健康教育青年教师</w:t>
      </w:r>
    </w:p>
    <w:p w14:paraId="2C0A03A8" w14:textId="77777777" w:rsidR="00AB151F" w:rsidRDefault="00000000">
      <w:pPr>
        <w:spacing w:line="500" w:lineRule="exact"/>
        <w:ind w:left="158" w:hangingChars="44" w:hanging="158"/>
        <w:jc w:val="center"/>
        <w:rPr>
          <w:rFonts w:ascii="黑体" w:eastAsia="黑体" w:hAnsi="黑体" w:cs="黑体"/>
          <w:sz w:val="36"/>
          <w:szCs w:val="36"/>
        </w:rPr>
      </w:pPr>
      <w:r>
        <w:rPr>
          <w:rFonts w:ascii="黑体" w:eastAsia="黑体" w:hAnsi="黑体" w:cs="黑体" w:hint="eastAsia"/>
          <w:sz w:val="36"/>
          <w:szCs w:val="36"/>
        </w:rPr>
        <w:t>教学基本功展评活动方案</w:t>
      </w:r>
    </w:p>
    <w:p w14:paraId="173B1CC0" w14:textId="77777777" w:rsidR="00AB151F" w:rsidRDefault="00000000">
      <w:pPr>
        <w:spacing w:line="640" w:lineRule="exact"/>
        <w:ind w:firstLineChars="198" w:firstLine="596"/>
        <w:textAlignment w:val="center"/>
        <w:rPr>
          <w:rFonts w:ascii="黑体" w:eastAsia="黑体" w:hAnsi="黑体"/>
          <w:b/>
          <w:sz w:val="30"/>
          <w:szCs w:val="30"/>
        </w:rPr>
      </w:pPr>
      <w:r>
        <w:rPr>
          <w:rFonts w:ascii="黑体" w:eastAsia="黑体" w:hAnsi="黑体" w:hint="eastAsia"/>
          <w:b/>
          <w:sz w:val="30"/>
          <w:szCs w:val="30"/>
        </w:rPr>
        <w:t>一、评比时间：</w:t>
      </w:r>
    </w:p>
    <w:p w14:paraId="51CAA79F" w14:textId="77777777" w:rsidR="00AB151F" w:rsidRDefault="00000000">
      <w:pPr>
        <w:spacing w:line="560" w:lineRule="exact"/>
        <w:ind w:firstLineChars="200" w:firstLine="600"/>
        <w:rPr>
          <w:rFonts w:ascii="仿宋_GB2312" w:eastAsia="仿宋_GB2312"/>
          <w:sz w:val="30"/>
          <w:szCs w:val="30"/>
        </w:rPr>
      </w:pPr>
      <w:r>
        <w:rPr>
          <w:rFonts w:ascii="仿宋_GB2312" w:eastAsia="仿宋_GB2312" w:hint="eastAsia"/>
          <w:sz w:val="30"/>
          <w:szCs w:val="30"/>
        </w:rPr>
        <w:t>第</w:t>
      </w:r>
      <w:r>
        <w:rPr>
          <w:rFonts w:ascii="仿宋_GB2312" w:hint="eastAsia"/>
          <w:sz w:val="30"/>
          <w:szCs w:val="30"/>
        </w:rPr>
        <w:t>19</w:t>
      </w:r>
      <w:r>
        <w:rPr>
          <w:rFonts w:ascii="仿宋_GB2312" w:eastAsia="仿宋_GB2312" w:hint="eastAsia"/>
          <w:sz w:val="30"/>
          <w:szCs w:val="30"/>
        </w:rPr>
        <w:t>周（</w:t>
      </w:r>
      <w:r>
        <w:rPr>
          <w:rFonts w:ascii="仿宋_GB2312" w:hint="eastAsia"/>
          <w:sz w:val="30"/>
          <w:szCs w:val="30"/>
        </w:rPr>
        <w:t>6</w:t>
      </w:r>
      <w:r>
        <w:rPr>
          <w:rFonts w:ascii="仿宋_GB2312" w:eastAsia="仿宋_GB2312" w:hint="eastAsia"/>
          <w:sz w:val="30"/>
          <w:szCs w:val="30"/>
        </w:rPr>
        <w:t>月</w:t>
      </w:r>
      <w:r>
        <w:rPr>
          <w:rFonts w:ascii="仿宋_GB2312" w:hint="eastAsia"/>
          <w:sz w:val="30"/>
          <w:szCs w:val="30"/>
        </w:rPr>
        <w:t>24</w:t>
      </w:r>
      <w:r>
        <w:rPr>
          <w:rFonts w:ascii="仿宋_GB2312" w:eastAsia="仿宋_GB2312" w:hint="eastAsia"/>
          <w:sz w:val="30"/>
          <w:szCs w:val="30"/>
        </w:rPr>
        <w:t>—</w:t>
      </w:r>
      <w:r>
        <w:rPr>
          <w:rFonts w:ascii="仿宋_GB2312" w:hint="eastAsia"/>
          <w:sz w:val="30"/>
          <w:szCs w:val="30"/>
        </w:rPr>
        <w:t>26</w:t>
      </w:r>
      <w:r>
        <w:rPr>
          <w:rFonts w:ascii="仿宋_GB2312" w:eastAsia="仿宋_GB2312" w:hint="eastAsia"/>
          <w:sz w:val="30"/>
          <w:szCs w:val="30"/>
        </w:rPr>
        <w:t>日）</w:t>
      </w:r>
    </w:p>
    <w:p w14:paraId="668D6F9A" w14:textId="77777777" w:rsidR="00AB151F" w:rsidRDefault="00000000">
      <w:pPr>
        <w:spacing w:line="640" w:lineRule="exact"/>
        <w:ind w:firstLineChars="198" w:firstLine="596"/>
        <w:textAlignment w:val="center"/>
        <w:rPr>
          <w:rFonts w:ascii="黑体" w:eastAsia="黑体" w:hAnsi="黑体"/>
          <w:b/>
          <w:sz w:val="30"/>
          <w:szCs w:val="30"/>
        </w:rPr>
      </w:pPr>
      <w:r>
        <w:rPr>
          <w:rFonts w:ascii="黑体" w:eastAsia="黑体" w:hAnsi="黑体" w:hint="eastAsia"/>
          <w:b/>
          <w:sz w:val="30"/>
          <w:szCs w:val="30"/>
        </w:rPr>
        <w:t>二、参赛教师的选报要求</w:t>
      </w:r>
    </w:p>
    <w:p w14:paraId="5AFF55EA" w14:textId="77777777" w:rsidR="00AB151F" w:rsidRDefault="00000000">
      <w:pPr>
        <w:spacing w:line="360" w:lineRule="auto"/>
        <w:ind w:leftChars="93" w:left="195" w:firstLineChars="155" w:firstLine="465"/>
        <w:jc w:val="left"/>
        <w:rPr>
          <w:rFonts w:eastAsia="仿宋"/>
          <w:sz w:val="32"/>
          <w:szCs w:val="32"/>
        </w:rPr>
      </w:pPr>
      <w:r>
        <w:rPr>
          <w:rFonts w:ascii="仿宋_GB2312" w:hint="eastAsia"/>
          <w:color w:val="000000"/>
          <w:sz w:val="30"/>
          <w:szCs w:val="30"/>
        </w:rPr>
        <w:t>1.</w:t>
      </w:r>
      <w:r>
        <w:rPr>
          <w:rFonts w:ascii="仿宋_GB2312" w:hint="eastAsia"/>
          <w:color w:val="000000"/>
          <w:sz w:val="30"/>
          <w:szCs w:val="30"/>
        </w:rPr>
        <w:t>请各区在选拔基础上推荐</w:t>
      </w:r>
      <w:r>
        <w:rPr>
          <w:rFonts w:eastAsia="仿宋"/>
          <w:sz w:val="32"/>
          <w:szCs w:val="32"/>
        </w:rPr>
        <w:t>45</w:t>
      </w:r>
      <w:r>
        <w:rPr>
          <w:rFonts w:eastAsia="仿宋"/>
          <w:sz w:val="32"/>
          <w:szCs w:val="32"/>
        </w:rPr>
        <w:t>周岁以下</w:t>
      </w:r>
      <w:r>
        <w:rPr>
          <w:rFonts w:eastAsia="仿宋"/>
          <w:bCs/>
          <w:sz w:val="32"/>
          <w:szCs w:val="32"/>
        </w:rPr>
        <w:t>（</w:t>
      </w:r>
      <w:r>
        <w:rPr>
          <w:rFonts w:eastAsia="仿宋"/>
          <w:bCs/>
          <w:sz w:val="32"/>
          <w:szCs w:val="32"/>
        </w:rPr>
        <w:t>197</w:t>
      </w:r>
      <w:r>
        <w:rPr>
          <w:rFonts w:eastAsia="仿宋" w:hint="eastAsia"/>
          <w:bCs/>
          <w:sz w:val="32"/>
          <w:szCs w:val="32"/>
        </w:rPr>
        <w:t>9</w:t>
      </w:r>
      <w:r>
        <w:rPr>
          <w:rFonts w:eastAsia="仿宋"/>
          <w:sz w:val="32"/>
          <w:szCs w:val="32"/>
        </w:rPr>
        <w:t>年</w:t>
      </w:r>
      <w:r>
        <w:rPr>
          <w:rFonts w:eastAsia="仿宋"/>
          <w:sz w:val="32"/>
          <w:szCs w:val="32"/>
        </w:rPr>
        <w:t>1</w:t>
      </w:r>
      <w:r>
        <w:rPr>
          <w:rFonts w:eastAsia="仿宋"/>
          <w:sz w:val="32"/>
          <w:szCs w:val="32"/>
        </w:rPr>
        <w:t>月</w:t>
      </w:r>
      <w:r>
        <w:rPr>
          <w:rFonts w:eastAsia="仿宋"/>
          <w:sz w:val="32"/>
          <w:szCs w:val="32"/>
        </w:rPr>
        <w:t>1</w:t>
      </w:r>
      <w:r>
        <w:rPr>
          <w:rFonts w:eastAsia="仿宋"/>
          <w:sz w:val="32"/>
          <w:szCs w:val="32"/>
        </w:rPr>
        <w:t>日以后出生）、从事心理健康教育教学工作</w:t>
      </w:r>
      <w:r>
        <w:rPr>
          <w:rFonts w:eastAsia="仿宋"/>
          <w:sz w:val="32"/>
          <w:szCs w:val="32"/>
        </w:rPr>
        <w:t>5</w:t>
      </w:r>
      <w:r>
        <w:rPr>
          <w:rFonts w:eastAsia="仿宋"/>
          <w:sz w:val="32"/>
          <w:szCs w:val="32"/>
        </w:rPr>
        <w:t>年以上、且在岗的具有资质的</w:t>
      </w:r>
      <w:r>
        <w:rPr>
          <w:rFonts w:eastAsia="仿宋" w:hint="eastAsia"/>
          <w:sz w:val="32"/>
          <w:szCs w:val="32"/>
        </w:rPr>
        <w:t>小学</w:t>
      </w:r>
      <w:r>
        <w:rPr>
          <w:rFonts w:eastAsia="仿宋"/>
          <w:sz w:val="32"/>
          <w:szCs w:val="32"/>
        </w:rPr>
        <w:t>专兼职心理健康教师</w:t>
      </w:r>
      <w:r>
        <w:rPr>
          <w:rFonts w:eastAsia="仿宋" w:hint="eastAsia"/>
          <w:sz w:val="32"/>
          <w:szCs w:val="32"/>
        </w:rPr>
        <w:t>2</w:t>
      </w:r>
      <w:r>
        <w:rPr>
          <w:rFonts w:eastAsia="仿宋" w:hint="eastAsia"/>
          <w:sz w:val="32"/>
          <w:szCs w:val="32"/>
        </w:rPr>
        <w:t>名参加市级比赛。</w:t>
      </w:r>
    </w:p>
    <w:p w14:paraId="108FCC3A" w14:textId="77777777" w:rsidR="00AB151F" w:rsidRDefault="00000000">
      <w:pPr>
        <w:spacing w:line="360" w:lineRule="auto"/>
        <w:ind w:leftChars="93" w:left="195" w:firstLineChars="155" w:firstLine="465"/>
        <w:jc w:val="left"/>
        <w:rPr>
          <w:rFonts w:eastAsia="仿宋"/>
          <w:sz w:val="32"/>
          <w:szCs w:val="32"/>
        </w:rPr>
      </w:pPr>
      <w:r>
        <w:rPr>
          <w:rFonts w:ascii="仿宋_GB2312" w:hint="eastAsia"/>
          <w:color w:val="000000"/>
          <w:sz w:val="30"/>
          <w:szCs w:val="30"/>
        </w:rPr>
        <w:t>2.</w:t>
      </w:r>
      <w:r>
        <w:rPr>
          <w:rFonts w:eastAsia="仿宋"/>
          <w:sz w:val="32"/>
          <w:szCs w:val="32"/>
        </w:rPr>
        <w:t>各区报送参加</w:t>
      </w:r>
      <w:r>
        <w:rPr>
          <w:rFonts w:eastAsia="仿宋" w:hint="eastAsia"/>
          <w:sz w:val="32"/>
          <w:szCs w:val="32"/>
        </w:rPr>
        <w:t>市</w:t>
      </w:r>
      <w:r>
        <w:rPr>
          <w:rFonts w:eastAsia="仿宋"/>
          <w:sz w:val="32"/>
          <w:szCs w:val="32"/>
        </w:rPr>
        <w:t>级大赛选手时，须同时上报以下材料：</w:t>
      </w:r>
      <w:r>
        <w:rPr>
          <w:rFonts w:eastAsia="仿宋"/>
          <w:sz w:val="32"/>
          <w:szCs w:val="32"/>
        </w:rPr>
        <w:t>①</w:t>
      </w:r>
      <w:r>
        <w:rPr>
          <w:rFonts w:eastAsia="仿宋"/>
          <w:sz w:val="32"/>
          <w:szCs w:val="32"/>
        </w:rPr>
        <w:t>参赛选手推荐报名表（见附件</w:t>
      </w:r>
      <w:r>
        <w:rPr>
          <w:rFonts w:eastAsia="仿宋" w:hint="eastAsia"/>
          <w:sz w:val="32"/>
          <w:szCs w:val="32"/>
        </w:rPr>
        <w:t>二</w:t>
      </w:r>
      <w:r>
        <w:rPr>
          <w:rFonts w:eastAsia="仿宋"/>
          <w:sz w:val="32"/>
          <w:szCs w:val="32"/>
        </w:rPr>
        <w:t>）；</w:t>
      </w:r>
      <w:r>
        <w:rPr>
          <w:rFonts w:eastAsia="仿宋"/>
          <w:sz w:val="32"/>
          <w:szCs w:val="32"/>
        </w:rPr>
        <w:t>②</w:t>
      </w:r>
      <w:r>
        <w:rPr>
          <w:rFonts w:eastAsia="仿宋"/>
          <w:sz w:val="32"/>
          <w:szCs w:val="32"/>
        </w:rPr>
        <w:t>本</w:t>
      </w:r>
      <w:r>
        <w:rPr>
          <w:rFonts w:eastAsia="仿宋" w:hint="eastAsia"/>
          <w:sz w:val="32"/>
          <w:szCs w:val="32"/>
        </w:rPr>
        <w:t>区</w:t>
      </w:r>
      <w:r>
        <w:rPr>
          <w:rFonts w:eastAsia="仿宋"/>
          <w:sz w:val="32"/>
          <w:szCs w:val="32"/>
        </w:rPr>
        <w:t>组织</w:t>
      </w:r>
      <w:r>
        <w:rPr>
          <w:rFonts w:eastAsia="仿宋" w:hint="eastAsia"/>
          <w:sz w:val="32"/>
          <w:szCs w:val="32"/>
        </w:rPr>
        <w:t>区</w:t>
      </w:r>
      <w:r>
        <w:rPr>
          <w:rFonts w:eastAsia="仿宋"/>
          <w:sz w:val="32"/>
          <w:szCs w:val="32"/>
        </w:rPr>
        <w:t>级比赛的实施方案及相关文件（包括公布比赛结果的文件）；</w:t>
      </w:r>
      <w:r>
        <w:rPr>
          <w:rFonts w:eastAsia="仿宋"/>
          <w:sz w:val="32"/>
          <w:szCs w:val="32"/>
        </w:rPr>
        <w:t>③</w:t>
      </w:r>
      <w:r>
        <w:rPr>
          <w:rFonts w:eastAsia="仿宋"/>
          <w:sz w:val="32"/>
          <w:szCs w:val="32"/>
        </w:rPr>
        <w:t>推荐选手在参加</w:t>
      </w:r>
      <w:r>
        <w:rPr>
          <w:rFonts w:eastAsia="仿宋" w:hint="eastAsia"/>
          <w:sz w:val="32"/>
          <w:szCs w:val="32"/>
        </w:rPr>
        <w:t>区</w:t>
      </w:r>
      <w:r>
        <w:rPr>
          <w:rFonts w:eastAsia="仿宋"/>
          <w:sz w:val="32"/>
          <w:szCs w:val="32"/>
        </w:rPr>
        <w:t>级比赛时的录像光盘（视频尺</w:t>
      </w:r>
      <w:r>
        <w:rPr>
          <w:rFonts w:eastAsia="仿宋"/>
          <w:sz w:val="32"/>
          <w:szCs w:val="32"/>
        </w:rPr>
        <w:lastRenderedPageBreak/>
        <w:t>寸为</w:t>
      </w:r>
      <w:r>
        <w:rPr>
          <w:rFonts w:eastAsia="仿宋"/>
          <w:sz w:val="32"/>
          <w:szCs w:val="32"/>
        </w:rPr>
        <w:t>720×576</w:t>
      </w:r>
      <w:r>
        <w:rPr>
          <w:rFonts w:eastAsia="仿宋"/>
          <w:sz w:val="32"/>
          <w:szCs w:val="32"/>
        </w:rPr>
        <w:t>像素，文件格式为</w:t>
      </w:r>
      <w:proofErr w:type="spellStart"/>
      <w:r>
        <w:rPr>
          <w:rFonts w:eastAsia="仿宋"/>
          <w:sz w:val="32"/>
          <w:szCs w:val="32"/>
        </w:rPr>
        <w:t>wmv</w:t>
      </w:r>
      <w:proofErr w:type="spellEnd"/>
      <w:r>
        <w:rPr>
          <w:rFonts w:eastAsia="仿宋"/>
          <w:sz w:val="32"/>
          <w:szCs w:val="32"/>
        </w:rPr>
        <w:t>）。</w:t>
      </w:r>
    </w:p>
    <w:p w14:paraId="779A74DB" w14:textId="77777777" w:rsidR="00AB151F" w:rsidRDefault="00000000">
      <w:pPr>
        <w:widowControl/>
        <w:spacing w:line="360" w:lineRule="auto"/>
        <w:ind w:firstLineChars="300" w:firstLine="960"/>
        <w:rPr>
          <w:rFonts w:eastAsia="仿宋"/>
          <w:sz w:val="32"/>
          <w:szCs w:val="32"/>
        </w:rPr>
      </w:pPr>
      <w:r>
        <w:rPr>
          <w:rFonts w:eastAsia="仿宋"/>
          <w:sz w:val="32"/>
          <w:szCs w:val="32"/>
        </w:rPr>
        <w:t>请各</w:t>
      </w:r>
      <w:r>
        <w:rPr>
          <w:rFonts w:eastAsia="仿宋" w:hint="eastAsia"/>
          <w:sz w:val="32"/>
          <w:szCs w:val="32"/>
        </w:rPr>
        <w:t>区教师发展中心、</w:t>
      </w:r>
      <w:r>
        <w:rPr>
          <w:rFonts w:eastAsia="仿宋"/>
          <w:sz w:val="32"/>
          <w:szCs w:val="32"/>
        </w:rPr>
        <w:t>教研室将上述材料汇总后于</w:t>
      </w:r>
      <w:r>
        <w:rPr>
          <w:rFonts w:eastAsia="仿宋" w:hint="eastAsia"/>
          <w:sz w:val="32"/>
          <w:szCs w:val="32"/>
        </w:rPr>
        <w:t>6</w:t>
      </w:r>
      <w:r>
        <w:rPr>
          <w:rFonts w:eastAsia="仿宋"/>
          <w:sz w:val="32"/>
          <w:szCs w:val="32"/>
        </w:rPr>
        <w:t>月</w:t>
      </w:r>
      <w:r>
        <w:rPr>
          <w:rFonts w:eastAsia="仿宋"/>
          <w:sz w:val="32"/>
          <w:szCs w:val="32"/>
        </w:rPr>
        <w:t>1</w:t>
      </w:r>
      <w:r>
        <w:rPr>
          <w:rFonts w:eastAsia="仿宋" w:hint="eastAsia"/>
          <w:sz w:val="32"/>
          <w:szCs w:val="32"/>
        </w:rPr>
        <w:t>5</w:t>
      </w:r>
      <w:r>
        <w:rPr>
          <w:rFonts w:eastAsia="仿宋"/>
          <w:sz w:val="32"/>
          <w:szCs w:val="32"/>
        </w:rPr>
        <w:t>日前发给</w:t>
      </w:r>
      <w:r>
        <w:rPr>
          <w:rFonts w:eastAsia="仿宋" w:hint="eastAsia"/>
          <w:sz w:val="32"/>
          <w:szCs w:val="32"/>
        </w:rPr>
        <w:t>江北新区小学心理健康教育教研员潘月俊老师（邮箱：</w:t>
      </w:r>
      <w:r>
        <w:rPr>
          <w:rFonts w:eastAsia="仿宋" w:hint="eastAsia"/>
          <w:sz w:val="32"/>
          <w:szCs w:val="32"/>
        </w:rPr>
        <w:t>82867979@qq.com</w:t>
      </w:r>
      <w:r>
        <w:rPr>
          <w:rFonts w:eastAsia="仿宋" w:hint="eastAsia"/>
          <w:sz w:val="32"/>
          <w:szCs w:val="32"/>
        </w:rPr>
        <w:t>）</w:t>
      </w:r>
      <w:r>
        <w:rPr>
          <w:rFonts w:eastAsia="仿宋"/>
          <w:sz w:val="32"/>
          <w:szCs w:val="32"/>
        </w:rPr>
        <w:t>；并将加盖本</w:t>
      </w:r>
      <w:r>
        <w:rPr>
          <w:rFonts w:eastAsia="仿宋" w:hint="eastAsia"/>
          <w:sz w:val="32"/>
          <w:szCs w:val="32"/>
        </w:rPr>
        <w:t>区</w:t>
      </w:r>
      <w:r>
        <w:rPr>
          <w:rFonts w:eastAsia="仿宋"/>
          <w:sz w:val="32"/>
          <w:szCs w:val="32"/>
        </w:rPr>
        <w:t>教</w:t>
      </w:r>
      <w:r>
        <w:rPr>
          <w:rFonts w:eastAsia="仿宋" w:hint="eastAsia"/>
          <w:sz w:val="32"/>
          <w:szCs w:val="32"/>
        </w:rPr>
        <w:t>师发展中心、</w:t>
      </w:r>
      <w:r>
        <w:rPr>
          <w:rFonts w:eastAsia="仿宋"/>
          <w:sz w:val="32"/>
          <w:szCs w:val="32"/>
        </w:rPr>
        <w:t>教研室公章的纸质选手报名表和选手的身份证复印件由</w:t>
      </w:r>
      <w:r>
        <w:rPr>
          <w:rFonts w:eastAsia="仿宋" w:hint="eastAsia"/>
          <w:sz w:val="32"/>
          <w:szCs w:val="32"/>
        </w:rPr>
        <w:t>教研员</w:t>
      </w:r>
      <w:r>
        <w:rPr>
          <w:rFonts w:eastAsia="仿宋"/>
          <w:sz w:val="32"/>
          <w:szCs w:val="32"/>
        </w:rPr>
        <w:t>带到会上。</w:t>
      </w:r>
    </w:p>
    <w:p w14:paraId="7B81E0B4" w14:textId="77777777" w:rsidR="00AB151F" w:rsidRDefault="00000000">
      <w:pPr>
        <w:spacing w:line="360" w:lineRule="auto"/>
        <w:ind w:leftChars="93" w:left="195" w:firstLineChars="155" w:firstLine="467"/>
        <w:jc w:val="left"/>
        <w:rPr>
          <w:rFonts w:ascii="仿宋_GB2312" w:hAnsi="Times New Roman" w:cs="Times New Roman"/>
          <w:color w:val="000000"/>
          <w:sz w:val="30"/>
          <w:szCs w:val="30"/>
        </w:rPr>
      </w:pPr>
      <w:r>
        <w:rPr>
          <w:rFonts w:ascii="黑体" w:eastAsia="黑体" w:hAnsi="黑体" w:cs="Times New Roman" w:hint="eastAsia"/>
          <w:b/>
          <w:sz w:val="30"/>
          <w:szCs w:val="30"/>
        </w:rPr>
        <w:t>三、比赛地点</w:t>
      </w:r>
      <w:r>
        <w:rPr>
          <w:rFonts w:ascii="仿宋_GB2312" w:hAnsi="Times New Roman" w:cs="Times New Roman" w:hint="eastAsia"/>
          <w:color w:val="000000"/>
          <w:sz w:val="30"/>
          <w:szCs w:val="30"/>
        </w:rPr>
        <w:t>：</w:t>
      </w:r>
      <w:r>
        <w:rPr>
          <w:rFonts w:ascii="仿宋_GB2312" w:hAnsi="Times New Roman" w:cs="Times New Roman" w:hint="eastAsia"/>
          <w:color w:val="000000"/>
          <w:sz w:val="30"/>
          <w:szCs w:val="30"/>
        </w:rPr>
        <w:t xml:space="preserve"> </w:t>
      </w:r>
      <w:r>
        <w:rPr>
          <w:rFonts w:ascii="仿宋_GB2312" w:hAnsi="Times New Roman" w:cs="Times New Roman" w:hint="eastAsia"/>
          <w:color w:val="000000"/>
          <w:sz w:val="30"/>
          <w:szCs w:val="30"/>
        </w:rPr>
        <w:t>待定（稍后通知）</w:t>
      </w:r>
      <w:r>
        <w:rPr>
          <w:rFonts w:ascii="仿宋_GB2312" w:hAnsi="Times New Roman" w:cs="Times New Roman" w:hint="eastAsia"/>
          <w:color w:val="000000"/>
          <w:sz w:val="30"/>
          <w:szCs w:val="30"/>
        </w:rPr>
        <w:t xml:space="preserve">     </w:t>
      </w:r>
    </w:p>
    <w:p w14:paraId="40965001" w14:textId="77777777" w:rsidR="00AB151F" w:rsidRDefault="00000000">
      <w:pPr>
        <w:spacing w:line="360" w:lineRule="auto"/>
        <w:ind w:leftChars="93" w:left="195" w:firstLineChars="155" w:firstLine="467"/>
        <w:jc w:val="left"/>
        <w:rPr>
          <w:rFonts w:ascii="黑体" w:eastAsia="黑体" w:hAnsi="黑体" w:cs="Times New Roman"/>
          <w:b/>
          <w:sz w:val="30"/>
          <w:szCs w:val="30"/>
        </w:rPr>
      </w:pPr>
      <w:r>
        <w:rPr>
          <w:rFonts w:ascii="黑体" w:eastAsia="黑体" w:hAnsi="黑体" w:cs="Times New Roman" w:hint="eastAsia"/>
          <w:b/>
          <w:sz w:val="30"/>
          <w:szCs w:val="30"/>
        </w:rPr>
        <w:t>四、比赛内容：</w:t>
      </w:r>
    </w:p>
    <w:p w14:paraId="6187FE84" w14:textId="77777777" w:rsidR="00AB151F" w:rsidRDefault="00000000">
      <w:pPr>
        <w:spacing w:line="560" w:lineRule="exact"/>
        <w:ind w:firstLineChars="300" w:firstLine="900"/>
        <w:rPr>
          <w:rFonts w:eastAsia="仿宋"/>
          <w:sz w:val="32"/>
          <w:szCs w:val="32"/>
        </w:rPr>
      </w:pPr>
      <w:r>
        <w:rPr>
          <w:rFonts w:ascii="仿宋_GB2312" w:hAnsi="Times New Roman" w:cs="Times New Roman" w:hint="eastAsia"/>
          <w:color w:val="000000"/>
          <w:sz w:val="30"/>
          <w:szCs w:val="30"/>
        </w:rPr>
        <w:t>比赛以省教育厅曾颁布的《</w:t>
      </w:r>
      <w:r>
        <w:rPr>
          <w:rFonts w:eastAsia="仿宋"/>
          <w:sz w:val="32"/>
          <w:szCs w:val="32"/>
        </w:rPr>
        <w:t>江苏省初中心理健康教育学科青年教师教学基本功大赛方案</w:t>
      </w:r>
      <w:r>
        <w:rPr>
          <w:rFonts w:ascii="仿宋_GB2312" w:hAnsi="Times New Roman" w:cs="Times New Roman" w:hint="eastAsia"/>
          <w:color w:val="000000"/>
          <w:sz w:val="30"/>
          <w:szCs w:val="30"/>
        </w:rPr>
        <w:t>》（附件一）为依据。</w:t>
      </w:r>
      <w:r>
        <w:rPr>
          <w:rFonts w:eastAsia="仿宋"/>
          <w:sz w:val="32"/>
          <w:szCs w:val="32"/>
        </w:rPr>
        <w:t>全</w:t>
      </w:r>
      <w:r>
        <w:rPr>
          <w:rFonts w:eastAsia="仿宋" w:hint="eastAsia"/>
          <w:sz w:val="32"/>
          <w:szCs w:val="32"/>
        </w:rPr>
        <w:t>市</w:t>
      </w:r>
      <w:r>
        <w:rPr>
          <w:rFonts w:eastAsia="仿宋"/>
          <w:sz w:val="32"/>
          <w:szCs w:val="32"/>
        </w:rPr>
        <w:t>小学心理健康教育学科青年教师教学基本功大赛设</w:t>
      </w:r>
      <w:r>
        <w:rPr>
          <w:rFonts w:eastAsia="仿宋"/>
          <w:sz w:val="32"/>
          <w:szCs w:val="32"/>
        </w:rPr>
        <w:t>“3+1”</w:t>
      </w:r>
      <w:proofErr w:type="gramStart"/>
      <w:r>
        <w:rPr>
          <w:rFonts w:eastAsia="仿宋"/>
          <w:sz w:val="32"/>
          <w:szCs w:val="32"/>
        </w:rPr>
        <w:t>个</w:t>
      </w:r>
      <w:proofErr w:type="gramEnd"/>
      <w:r>
        <w:rPr>
          <w:rFonts w:eastAsia="仿宋"/>
          <w:sz w:val="32"/>
          <w:szCs w:val="32"/>
        </w:rPr>
        <w:t>模块，其中包括个案辅导、模拟课堂、能力测试等</w:t>
      </w:r>
      <w:r>
        <w:rPr>
          <w:rFonts w:eastAsia="仿宋"/>
          <w:sz w:val="32"/>
          <w:szCs w:val="32"/>
        </w:rPr>
        <w:t>3</w:t>
      </w:r>
      <w:r>
        <w:rPr>
          <w:rFonts w:eastAsia="仿宋"/>
          <w:sz w:val="32"/>
          <w:szCs w:val="32"/>
        </w:rPr>
        <w:t>个固定模块。另外的</w:t>
      </w:r>
      <w:r>
        <w:rPr>
          <w:rFonts w:eastAsia="仿宋"/>
          <w:sz w:val="32"/>
          <w:szCs w:val="32"/>
        </w:rPr>
        <w:t>1</w:t>
      </w:r>
      <w:r>
        <w:rPr>
          <w:rFonts w:eastAsia="仿宋"/>
          <w:sz w:val="32"/>
          <w:szCs w:val="32"/>
        </w:rPr>
        <w:t>个模块根据每次基本功比赛年度关注的心理健康教育热点、难点问题设定。</w:t>
      </w:r>
    </w:p>
    <w:p w14:paraId="393C0B16" w14:textId="77777777" w:rsidR="00AB151F" w:rsidRDefault="00AB151F">
      <w:pPr>
        <w:pStyle w:val="a0"/>
        <w:ind w:firstLine="640"/>
        <w:rPr>
          <w:rFonts w:eastAsia="仿宋"/>
        </w:rPr>
      </w:pPr>
    </w:p>
    <w:p w14:paraId="4F820B81" w14:textId="77777777" w:rsidR="00AB151F" w:rsidRDefault="00000000">
      <w:pPr>
        <w:numPr>
          <w:ilvl w:val="0"/>
          <w:numId w:val="1"/>
        </w:numPr>
        <w:spacing w:line="360" w:lineRule="auto"/>
        <w:ind w:leftChars="93" w:left="195" w:firstLineChars="155" w:firstLine="467"/>
        <w:jc w:val="left"/>
        <w:rPr>
          <w:rFonts w:ascii="黑体" w:eastAsia="黑体" w:hAnsi="黑体" w:cs="Times New Roman"/>
          <w:b/>
          <w:sz w:val="30"/>
          <w:szCs w:val="30"/>
        </w:rPr>
      </w:pPr>
      <w:r>
        <w:rPr>
          <w:rFonts w:ascii="黑体" w:eastAsia="黑体" w:hAnsi="黑体" w:cs="Times New Roman" w:hint="eastAsia"/>
          <w:b/>
          <w:sz w:val="30"/>
          <w:szCs w:val="30"/>
        </w:rPr>
        <w:t>比赛时间安排</w:t>
      </w:r>
    </w:p>
    <w:tbl>
      <w:tblPr>
        <w:tblStyle w:val="a6"/>
        <w:tblW w:w="0" w:type="auto"/>
        <w:tblLook w:val="04A0" w:firstRow="1" w:lastRow="0" w:firstColumn="1" w:lastColumn="0" w:noHBand="0" w:noVBand="1"/>
      </w:tblPr>
      <w:tblGrid>
        <w:gridCol w:w="886"/>
        <w:gridCol w:w="3263"/>
        <w:gridCol w:w="1975"/>
        <w:gridCol w:w="2172"/>
      </w:tblGrid>
      <w:tr w:rsidR="00AB151F" w14:paraId="12A623D2" w14:textId="77777777">
        <w:tc>
          <w:tcPr>
            <w:tcW w:w="919" w:type="dxa"/>
          </w:tcPr>
          <w:p w14:paraId="4B003CC3" w14:textId="77777777" w:rsidR="00AB151F" w:rsidRDefault="00000000">
            <w:pPr>
              <w:pStyle w:val="a0"/>
              <w:ind w:left="0" w:firstLineChars="0" w:firstLine="0"/>
              <w:rPr>
                <w:sz w:val="30"/>
                <w:szCs w:val="30"/>
                <w:lang w:val="en-US"/>
              </w:rPr>
            </w:pPr>
            <w:r>
              <w:rPr>
                <w:rFonts w:hint="eastAsia"/>
                <w:sz w:val="30"/>
                <w:szCs w:val="30"/>
                <w:lang w:val="en-US"/>
              </w:rPr>
              <w:t>时间</w:t>
            </w:r>
          </w:p>
        </w:tc>
        <w:tc>
          <w:tcPr>
            <w:tcW w:w="3455" w:type="dxa"/>
          </w:tcPr>
          <w:p w14:paraId="6327EA11" w14:textId="77777777" w:rsidR="00AB151F" w:rsidRDefault="00000000">
            <w:pPr>
              <w:pStyle w:val="a0"/>
              <w:ind w:left="0" w:firstLineChars="0" w:firstLine="0"/>
              <w:rPr>
                <w:sz w:val="30"/>
                <w:szCs w:val="30"/>
                <w:lang w:val="en-US"/>
              </w:rPr>
            </w:pPr>
            <w:r>
              <w:rPr>
                <w:rFonts w:hint="eastAsia"/>
                <w:sz w:val="30"/>
                <w:szCs w:val="30"/>
                <w:lang w:val="en-US"/>
              </w:rPr>
              <w:t>6.24（周一）</w:t>
            </w:r>
          </w:p>
        </w:tc>
        <w:tc>
          <w:tcPr>
            <w:tcW w:w="2052" w:type="dxa"/>
          </w:tcPr>
          <w:p w14:paraId="0D4B773B" w14:textId="77777777" w:rsidR="00AB151F" w:rsidRDefault="00000000">
            <w:pPr>
              <w:pStyle w:val="a0"/>
              <w:ind w:left="0" w:firstLineChars="0" w:firstLine="0"/>
              <w:rPr>
                <w:sz w:val="30"/>
                <w:szCs w:val="30"/>
                <w:lang w:val="en-US"/>
              </w:rPr>
            </w:pPr>
            <w:r>
              <w:rPr>
                <w:rFonts w:hint="eastAsia"/>
                <w:sz w:val="30"/>
                <w:szCs w:val="30"/>
                <w:lang w:val="en-US"/>
              </w:rPr>
              <w:t>6.25（周二）</w:t>
            </w:r>
          </w:p>
        </w:tc>
        <w:tc>
          <w:tcPr>
            <w:tcW w:w="2294" w:type="dxa"/>
          </w:tcPr>
          <w:p w14:paraId="2329B8E0" w14:textId="77777777" w:rsidR="00AB151F" w:rsidRDefault="00000000">
            <w:pPr>
              <w:pStyle w:val="a0"/>
              <w:ind w:left="0" w:firstLineChars="0" w:firstLine="0"/>
              <w:rPr>
                <w:sz w:val="30"/>
                <w:szCs w:val="30"/>
                <w:lang w:val="en-US"/>
              </w:rPr>
            </w:pPr>
            <w:r>
              <w:rPr>
                <w:rFonts w:hint="eastAsia"/>
                <w:sz w:val="30"/>
                <w:szCs w:val="30"/>
                <w:lang w:val="en-US"/>
              </w:rPr>
              <w:t>6.26（周三）</w:t>
            </w:r>
          </w:p>
        </w:tc>
      </w:tr>
      <w:tr w:rsidR="00AB151F" w14:paraId="4F8F31CA" w14:textId="77777777">
        <w:tc>
          <w:tcPr>
            <w:tcW w:w="919" w:type="dxa"/>
            <w:vAlign w:val="center"/>
          </w:tcPr>
          <w:p w14:paraId="0AB8FCD8" w14:textId="77777777" w:rsidR="00AB151F" w:rsidRDefault="00000000">
            <w:pPr>
              <w:pStyle w:val="a0"/>
              <w:ind w:left="0" w:firstLineChars="0" w:firstLine="0"/>
              <w:jc w:val="center"/>
              <w:rPr>
                <w:sz w:val="30"/>
                <w:szCs w:val="30"/>
                <w:lang w:val="en-US"/>
              </w:rPr>
            </w:pPr>
            <w:r>
              <w:rPr>
                <w:rFonts w:hint="eastAsia"/>
                <w:sz w:val="30"/>
                <w:szCs w:val="30"/>
                <w:lang w:val="en-US"/>
              </w:rPr>
              <w:t>上午</w:t>
            </w:r>
          </w:p>
        </w:tc>
        <w:tc>
          <w:tcPr>
            <w:tcW w:w="3455" w:type="dxa"/>
            <w:vAlign w:val="center"/>
          </w:tcPr>
          <w:p w14:paraId="75C89DDE" w14:textId="77777777" w:rsidR="00AB151F" w:rsidRDefault="00000000">
            <w:pPr>
              <w:pStyle w:val="a0"/>
              <w:ind w:left="0" w:firstLineChars="0" w:firstLine="0"/>
              <w:jc w:val="left"/>
              <w:rPr>
                <w:sz w:val="30"/>
                <w:szCs w:val="30"/>
                <w:lang w:val="en-US"/>
              </w:rPr>
            </w:pPr>
            <w:r>
              <w:rPr>
                <w:rFonts w:hint="eastAsia"/>
                <w:sz w:val="30"/>
                <w:szCs w:val="30"/>
                <w:lang w:val="en-US"/>
              </w:rPr>
              <w:t>会务人员报到巡视活动场地及准备工作</w:t>
            </w:r>
          </w:p>
        </w:tc>
        <w:tc>
          <w:tcPr>
            <w:tcW w:w="2052" w:type="dxa"/>
            <w:vAlign w:val="center"/>
          </w:tcPr>
          <w:p w14:paraId="2C5D3EB7" w14:textId="77777777" w:rsidR="00AB151F" w:rsidRDefault="00000000">
            <w:pPr>
              <w:pStyle w:val="a0"/>
              <w:ind w:left="0" w:firstLineChars="0" w:firstLine="0"/>
              <w:jc w:val="left"/>
              <w:rPr>
                <w:sz w:val="30"/>
                <w:szCs w:val="30"/>
                <w:lang w:val="en-US"/>
              </w:rPr>
            </w:pPr>
            <w:r>
              <w:rPr>
                <w:rFonts w:hint="eastAsia"/>
                <w:sz w:val="30"/>
                <w:szCs w:val="30"/>
                <w:lang w:val="en-US"/>
              </w:rPr>
              <w:t>8：00-11：30模拟</w:t>
            </w:r>
            <w:proofErr w:type="gramStart"/>
            <w:r>
              <w:rPr>
                <w:rFonts w:hint="eastAsia"/>
                <w:sz w:val="30"/>
                <w:szCs w:val="30"/>
                <w:lang w:val="en-US"/>
              </w:rPr>
              <w:t>课堂课堂</w:t>
            </w:r>
            <w:proofErr w:type="gramEnd"/>
            <w:r>
              <w:rPr>
                <w:rFonts w:hint="eastAsia"/>
                <w:sz w:val="30"/>
                <w:szCs w:val="30"/>
                <w:lang w:val="en-US"/>
              </w:rPr>
              <w:t>备课</w:t>
            </w:r>
          </w:p>
        </w:tc>
        <w:tc>
          <w:tcPr>
            <w:tcW w:w="2294" w:type="dxa"/>
            <w:vAlign w:val="center"/>
          </w:tcPr>
          <w:p w14:paraId="103BD012" w14:textId="77777777" w:rsidR="00AB151F" w:rsidRDefault="00000000">
            <w:pPr>
              <w:pStyle w:val="a0"/>
              <w:ind w:left="0" w:firstLineChars="0" w:firstLine="0"/>
              <w:jc w:val="left"/>
              <w:rPr>
                <w:sz w:val="30"/>
                <w:szCs w:val="30"/>
                <w:lang w:val="en-US"/>
              </w:rPr>
            </w:pPr>
            <w:r>
              <w:rPr>
                <w:rFonts w:hint="eastAsia"/>
                <w:sz w:val="30"/>
                <w:szCs w:val="30"/>
                <w:lang w:val="en-US"/>
              </w:rPr>
              <w:t>8：00-11：30</w:t>
            </w:r>
          </w:p>
          <w:p w14:paraId="61A9F0FE" w14:textId="77777777" w:rsidR="00AB151F" w:rsidRDefault="00000000">
            <w:pPr>
              <w:pStyle w:val="a0"/>
              <w:ind w:left="0" w:firstLineChars="0" w:firstLine="0"/>
              <w:jc w:val="left"/>
              <w:rPr>
                <w:sz w:val="30"/>
                <w:szCs w:val="30"/>
                <w:lang w:val="en-US"/>
              </w:rPr>
            </w:pPr>
            <w:r>
              <w:rPr>
                <w:rFonts w:hint="eastAsia"/>
                <w:sz w:val="30"/>
                <w:szCs w:val="30"/>
                <w:lang w:val="en-US"/>
              </w:rPr>
              <w:t>情景辅导、危机干预 抽签、比赛</w:t>
            </w:r>
          </w:p>
        </w:tc>
      </w:tr>
      <w:tr w:rsidR="00AB151F" w14:paraId="6495B87C" w14:textId="77777777">
        <w:tc>
          <w:tcPr>
            <w:tcW w:w="919" w:type="dxa"/>
            <w:vAlign w:val="center"/>
          </w:tcPr>
          <w:p w14:paraId="4375F357" w14:textId="77777777" w:rsidR="00AB151F" w:rsidRDefault="00000000">
            <w:pPr>
              <w:pStyle w:val="a0"/>
              <w:ind w:left="0" w:firstLineChars="0" w:firstLine="0"/>
              <w:jc w:val="center"/>
              <w:rPr>
                <w:sz w:val="30"/>
                <w:szCs w:val="30"/>
                <w:lang w:val="en-US"/>
              </w:rPr>
            </w:pPr>
            <w:r>
              <w:rPr>
                <w:rFonts w:hint="eastAsia"/>
                <w:sz w:val="30"/>
                <w:szCs w:val="30"/>
                <w:lang w:val="en-US"/>
              </w:rPr>
              <w:t>下午</w:t>
            </w:r>
          </w:p>
        </w:tc>
        <w:tc>
          <w:tcPr>
            <w:tcW w:w="3455" w:type="dxa"/>
            <w:vAlign w:val="center"/>
          </w:tcPr>
          <w:p w14:paraId="1F052C18" w14:textId="77777777" w:rsidR="00AB151F" w:rsidRDefault="00000000">
            <w:pPr>
              <w:pStyle w:val="a0"/>
              <w:ind w:left="0" w:firstLineChars="0" w:firstLine="0"/>
              <w:jc w:val="left"/>
              <w:rPr>
                <w:sz w:val="30"/>
                <w:szCs w:val="30"/>
                <w:lang w:val="en-US"/>
              </w:rPr>
            </w:pPr>
            <w:r>
              <w:rPr>
                <w:rFonts w:hint="eastAsia"/>
                <w:sz w:val="30"/>
                <w:szCs w:val="30"/>
                <w:lang w:val="en-US"/>
              </w:rPr>
              <w:t>1.13：30召开选手预</w:t>
            </w:r>
            <w:r>
              <w:rPr>
                <w:rFonts w:hint="eastAsia"/>
                <w:sz w:val="30"/>
                <w:szCs w:val="30"/>
                <w:lang w:val="en-US"/>
              </w:rPr>
              <w:lastRenderedPageBreak/>
              <w:t>备会；</w:t>
            </w:r>
          </w:p>
          <w:p w14:paraId="2479663E" w14:textId="77777777" w:rsidR="00AB151F" w:rsidRDefault="00000000">
            <w:pPr>
              <w:pStyle w:val="a0"/>
              <w:ind w:left="0" w:firstLineChars="0" w:firstLine="0"/>
              <w:jc w:val="left"/>
              <w:rPr>
                <w:sz w:val="30"/>
                <w:szCs w:val="30"/>
                <w:lang w:val="en-US"/>
              </w:rPr>
            </w:pPr>
            <w:r>
              <w:rPr>
                <w:rFonts w:hint="eastAsia"/>
                <w:sz w:val="30"/>
                <w:szCs w:val="30"/>
                <w:lang w:val="en-US"/>
              </w:rPr>
              <w:t>2.14：00-16：00笔试</w:t>
            </w:r>
          </w:p>
          <w:p w14:paraId="605423F9" w14:textId="77777777" w:rsidR="00AB151F" w:rsidRDefault="00000000">
            <w:pPr>
              <w:pStyle w:val="a0"/>
              <w:ind w:left="0" w:firstLineChars="0" w:firstLine="0"/>
              <w:jc w:val="left"/>
              <w:rPr>
                <w:sz w:val="30"/>
                <w:szCs w:val="30"/>
                <w:lang w:val="en-US"/>
              </w:rPr>
            </w:pPr>
            <w:r>
              <w:rPr>
                <w:rFonts w:hint="eastAsia"/>
                <w:sz w:val="30"/>
                <w:szCs w:val="30"/>
                <w:lang w:val="en-US"/>
              </w:rPr>
              <w:t>3.15：00召开评委预备会</w:t>
            </w:r>
          </w:p>
        </w:tc>
        <w:tc>
          <w:tcPr>
            <w:tcW w:w="2052" w:type="dxa"/>
            <w:vAlign w:val="center"/>
          </w:tcPr>
          <w:p w14:paraId="16F5044A" w14:textId="77777777" w:rsidR="00AB151F" w:rsidRDefault="00000000">
            <w:pPr>
              <w:pStyle w:val="a0"/>
              <w:ind w:left="0" w:firstLineChars="0" w:firstLine="0"/>
              <w:jc w:val="left"/>
              <w:rPr>
                <w:sz w:val="30"/>
                <w:szCs w:val="30"/>
                <w:lang w:val="en-US"/>
              </w:rPr>
            </w:pPr>
            <w:r>
              <w:rPr>
                <w:rFonts w:hint="eastAsia"/>
                <w:sz w:val="30"/>
                <w:szCs w:val="30"/>
                <w:lang w:val="en-US"/>
              </w:rPr>
              <w:lastRenderedPageBreak/>
              <w:t xml:space="preserve">13:00-17:30 </w:t>
            </w:r>
            <w:r>
              <w:rPr>
                <w:rFonts w:hint="eastAsia"/>
                <w:sz w:val="30"/>
                <w:szCs w:val="30"/>
                <w:lang w:val="en-US"/>
              </w:rPr>
              <w:lastRenderedPageBreak/>
              <w:t>模拟课堂教学抽签、比赛</w:t>
            </w:r>
          </w:p>
        </w:tc>
        <w:tc>
          <w:tcPr>
            <w:tcW w:w="2294" w:type="dxa"/>
            <w:vAlign w:val="center"/>
          </w:tcPr>
          <w:p w14:paraId="50B255E3" w14:textId="77777777" w:rsidR="00AB151F" w:rsidRDefault="00000000">
            <w:pPr>
              <w:pStyle w:val="a0"/>
              <w:ind w:left="0" w:firstLineChars="0" w:firstLine="0"/>
              <w:jc w:val="center"/>
              <w:rPr>
                <w:sz w:val="30"/>
                <w:szCs w:val="30"/>
                <w:lang w:val="en-US"/>
              </w:rPr>
            </w:pPr>
            <w:r>
              <w:rPr>
                <w:rFonts w:hint="eastAsia"/>
                <w:sz w:val="30"/>
                <w:szCs w:val="30"/>
                <w:lang w:val="en-US"/>
              </w:rPr>
              <w:lastRenderedPageBreak/>
              <w:t>评委研讨会议</w:t>
            </w:r>
          </w:p>
        </w:tc>
      </w:tr>
    </w:tbl>
    <w:p w14:paraId="5ED350C6" w14:textId="77777777" w:rsidR="00AB151F" w:rsidRDefault="00000000">
      <w:pPr>
        <w:spacing w:line="480" w:lineRule="auto"/>
        <w:ind w:leftChars="93" w:left="195" w:firstLineChars="155" w:firstLine="465"/>
        <w:jc w:val="left"/>
        <w:rPr>
          <w:rFonts w:ascii="黑体" w:eastAsia="黑体"/>
          <w:sz w:val="30"/>
          <w:szCs w:val="30"/>
        </w:rPr>
      </w:pPr>
      <w:r>
        <w:rPr>
          <w:rFonts w:ascii="仿宋_GB2312" w:hAnsi="Times New Roman" w:cs="Times New Roman" w:hint="eastAsia"/>
          <w:color w:val="000000"/>
          <w:sz w:val="30"/>
          <w:szCs w:val="30"/>
        </w:rPr>
        <w:t>请各位参赛选手务必在</w:t>
      </w:r>
      <w:r>
        <w:rPr>
          <w:rFonts w:ascii="仿宋_GB2312" w:hAnsi="Times New Roman" w:cs="Times New Roman" w:hint="eastAsia"/>
          <w:color w:val="000000"/>
          <w:sz w:val="30"/>
          <w:szCs w:val="30"/>
        </w:rPr>
        <w:t>6</w:t>
      </w:r>
      <w:r>
        <w:rPr>
          <w:rFonts w:ascii="仿宋_GB2312" w:hAnsi="Times New Roman" w:cs="Times New Roman" w:hint="eastAsia"/>
          <w:color w:val="000000"/>
          <w:sz w:val="30"/>
          <w:szCs w:val="30"/>
        </w:rPr>
        <w:t>月</w:t>
      </w:r>
      <w:r>
        <w:rPr>
          <w:rFonts w:ascii="仿宋_GB2312" w:hAnsi="Times New Roman" w:cs="Times New Roman" w:hint="eastAsia"/>
          <w:color w:val="000000"/>
          <w:sz w:val="30"/>
          <w:szCs w:val="30"/>
        </w:rPr>
        <w:t>24</w:t>
      </w:r>
      <w:r>
        <w:rPr>
          <w:rFonts w:ascii="仿宋_GB2312" w:hAnsi="Times New Roman" w:cs="Times New Roman" w:hint="eastAsia"/>
          <w:color w:val="000000"/>
          <w:sz w:val="30"/>
          <w:szCs w:val="30"/>
        </w:rPr>
        <w:t>日</w:t>
      </w:r>
      <w:r>
        <w:rPr>
          <w:rFonts w:ascii="仿宋_GB2312" w:hAnsi="Times New Roman" w:cs="Times New Roman" w:hint="eastAsia"/>
          <w:color w:val="000000"/>
          <w:sz w:val="30"/>
          <w:szCs w:val="30"/>
        </w:rPr>
        <w:t>13</w:t>
      </w:r>
      <w:r>
        <w:rPr>
          <w:rFonts w:ascii="仿宋_GB2312" w:hAnsi="Times New Roman" w:cs="Times New Roman" w:hint="eastAsia"/>
          <w:color w:val="000000"/>
          <w:sz w:val="30"/>
          <w:szCs w:val="30"/>
        </w:rPr>
        <w:t>：</w:t>
      </w:r>
      <w:r>
        <w:rPr>
          <w:rFonts w:ascii="仿宋_GB2312" w:hAnsi="Times New Roman" w:cs="Times New Roman" w:hint="eastAsia"/>
          <w:color w:val="000000"/>
          <w:sz w:val="30"/>
          <w:szCs w:val="30"/>
        </w:rPr>
        <w:t>30</w:t>
      </w:r>
      <w:r>
        <w:rPr>
          <w:rFonts w:ascii="仿宋_GB2312" w:hAnsi="Times New Roman" w:cs="Times New Roman" w:hint="eastAsia"/>
          <w:color w:val="000000"/>
          <w:sz w:val="30"/>
          <w:szCs w:val="30"/>
        </w:rPr>
        <w:t>分前到达比赛地点。</w:t>
      </w:r>
    </w:p>
    <w:p w14:paraId="6BCEB310" w14:textId="77777777" w:rsidR="00AB151F" w:rsidRDefault="00000000">
      <w:pPr>
        <w:spacing w:line="360" w:lineRule="auto"/>
        <w:ind w:firstLineChars="205" w:firstLine="615"/>
        <w:rPr>
          <w:rFonts w:ascii="黑体" w:eastAsia="黑体"/>
          <w:sz w:val="30"/>
          <w:szCs w:val="30"/>
        </w:rPr>
      </w:pPr>
      <w:r>
        <w:rPr>
          <w:rFonts w:ascii="黑体" w:eastAsia="黑体" w:hint="eastAsia"/>
          <w:sz w:val="30"/>
          <w:szCs w:val="30"/>
        </w:rPr>
        <w:t>六、其他</w:t>
      </w:r>
    </w:p>
    <w:p w14:paraId="73B865AB" w14:textId="77777777" w:rsidR="00AB151F" w:rsidRDefault="00000000">
      <w:pPr>
        <w:spacing w:line="360" w:lineRule="auto"/>
        <w:ind w:firstLineChars="195" w:firstLine="585"/>
        <w:rPr>
          <w:rFonts w:ascii="仿宋_GB2312" w:eastAsia="仿宋_GB2312"/>
          <w:sz w:val="30"/>
          <w:szCs w:val="30"/>
        </w:rPr>
      </w:pPr>
      <w:r>
        <w:rPr>
          <w:rFonts w:ascii="仿宋_GB2312" w:eastAsia="仿宋_GB2312"/>
          <w:sz w:val="30"/>
          <w:szCs w:val="30"/>
        </w:rPr>
        <w:t>1.</w:t>
      </w:r>
      <w:r>
        <w:rPr>
          <w:rFonts w:ascii="仿宋_GB2312" w:eastAsia="仿宋_GB2312" w:hint="eastAsia"/>
          <w:sz w:val="30"/>
          <w:szCs w:val="30"/>
        </w:rPr>
        <w:t>为保证比赛有序进行，谢绝其他观摩或陪护人员。</w:t>
      </w:r>
    </w:p>
    <w:p w14:paraId="042150E1" w14:textId="77777777" w:rsidR="00AB151F" w:rsidRDefault="00000000">
      <w:pPr>
        <w:spacing w:line="360" w:lineRule="auto"/>
        <w:ind w:firstLineChars="200" w:firstLine="600"/>
        <w:jc w:val="left"/>
        <w:rPr>
          <w:rFonts w:ascii="仿宋_GB2312"/>
          <w:sz w:val="30"/>
          <w:szCs w:val="30"/>
        </w:rPr>
      </w:pPr>
      <w:r>
        <w:rPr>
          <w:rFonts w:hint="eastAsia"/>
          <w:color w:val="141414"/>
          <w:sz w:val="30"/>
          <w:szCs w:val="30"/>
        </w:rPr>
        <w:t>2.</w:t>
      </w:r>
      <w:r>
        <w:rPr>
          <w:rFonts w:hint="eastAsia"/>
          <w:color w:val="141414"/>
          <w:sz w:val="30"/>
          <w:szCs w:val="30"/>
        </w:rPr>
        <w:t>比赛设一、二等奖若干名，由市教育局颁发证书。此外，将从一等奖获得者中择优代表南京市参加</w:t>
      </w:r>
      <w:r>
        <w:rPr>
          <w:rFonts w:hint="eastAsia"/>
          <w:color w:val="141414"/>
          <w:sz w:val="30"/>
          <w:szCs w:val="30"/>
        </w:rPr>
        <w:t>2024</w:t>
      </w:r>
      <w:r>
        <w:rPr>
          <w:rFonts w:hint="eastAsia"/>
          <w:color w:val="141414"/>
          <w:sz w:val="30"/>
          <w:szCs w:val="30"/>
        </w:rPr>
        <w:t>年全省小学心理健康教育学科青年教师教学基本功大赛。</w:t>
      </w:r>
    </w:p>
    <w:p w14:paraId="0D286FAE" w14:textId="77777777" w:rsidR="00AB151F" w:rsidRDefault="00000000">
      <w:pPr>
        <w:spacing w:line="360" w:lineRule="auto"/>
        <w:ind w:leftChars="50" w:left="105" w:firstLineChars="200" w:firstLine="600"/>
        <w:jc w:val="left"/>
        <w:rPr>
          <w:rFonts w:ascii="仿宋_GB2312"/>
          <w:sz w:val="30"/>
          <w:szCs w:val="30"/>
        </w:rPr>
      </w:pPr>
      <w:r>
        <w:rPr>
          <w:rFonts w:ascii="仿宋_GB2312" w:hint="eastAsia"/>
          <w:sz w:val="30"/>
          <w:szCs w:val="30"/>
        </w:rPr>
        <w:t>未尽事宜，请与市教研室罗嫣才老师联系。</w:t>
      </w:r>
    </w:p>
    <w:p w14:paraId="63511291" w14:textId="77777777" w:rsidR="00AB151F" w:rsidRDefault="00000000">
      <w:pPr>
        <w:widowControl/>
        <w:spacing w:line="560" w:lineRule="exact"/>
        <w:rPr>
          <w:rFonts w:eastAsia="仿宋"/>
          <w:b/>
          <w:bCs/>
          <w:sz w:val="32"/>
          <w:szCs w:val="32"/>
        </w:rPr>
      </w:pPr>
      <w:r>
        <w:rPr>
          <w:rFonts w:eastAsia="仿宋"/>
          <w:b/>
          <w:bCs/>
          <w:sz w:val="32"/>
          <w:szCs w:val="32"/>
        </w:rPr>
        <w:t>附件</w:t>
      </w:r>
      <w:r>
        <w:rPr>
          <w:rFonts w:eastAsia="仿宋" w:hint="eastAsia"/>
          <w:b/>
          <w:bCs/>
          <w:sz w:val="32"/>
          <w:szCs w:val="32"/>
        </w:rPr>
        <w:t>：</w:t>
      </w:r>
    </w:p>
    <w:p w14:paraId="384232E5" w14:textId="77777777" w:rsidR="00AB151F" w:rsidRDefault="00000000">
      <w:pPr>
        <w:widowControl/>
        <w:spacing w:line="560" w:lineRule="exact"/>
        <w:ind w:firstLineChars="200" w:firstLine="640"/>
        <w:rPr>
          <w:rFonts w:eastAsia="仿宋"/>
          <w:sz w:val="32"/>
          <w:szCs w:val="32"/>
        </w:rPr>
      </w:pPr>
      <w:r>
        <w:rPr>
          <w:rFonts w:eastAsia="仿宋"/>
          <w:sz w:val="32"/>
          <w:szCs w:val="32"/>
        </w:rPr>
        <w:t>1.</w:t>
      </w:r>
      <w:r>
        <w:rPr>
          <w:rFonts w:eastAsia="仿宋"/>
          <w:sz w:val="32"/>
          <w:szCs w:val="32"/>
        </w:rPr>
        <w:t>江苏省初中心理健康教育学科青年教师教学基本功大赛方案</w:t>
      </w:r>
    </w:p>
    <w:p w14:paraId="5EA75C72" w14:textId="77777777" w:rsidR="00AB151F" w:rsidRDefault="00000000">
      <w:pPr>
        <w:widowControl/>
        <w:spacing w:line="560" w:lineRule="exact"/>
        <w:ind w:firstLineChars="200" w:firstLine="640"/>
        <w:rPr>
          <w:rFonts w:eastAsia="仿宋"/>
          <w:sz w:val="32"/>
          <w:szCs w:val="32"/>
        </w:rPr>
      </w:pPr>
      <w:r>
        <w:rPr>
          <w:rFonts w:eastAsia="仿宋"/>
          <w:sz w:val="32"/>
          <w:szCs w:val="32"/>
        </w:rPr>
        <w:t>2.</w:t>
      </w:r>
      <w:r>
        <w:rPr>
          <w:rFonts w:eastAsia="仿宋" w:hint="eastAsia"/>
          <w:sz w:val="32"/>
          <w:szCs w:val="32"/>
        </w:rPr>
        <w:t>南京市小学</w:t>
      </w:r>
      <w:r>
        <w:rPr>
          <w:rFonts w:eastAsia="仿宋"/>
          <w:sz w:val="32"/>
          <w:szCs w:val="32"/>
        </w:rPr>
        <w:t>心理健康教育学科青年教师教学基本功大赛参赛选手推荐报名表</w:t>
      </w:r>
    </w:p>
    <w:p w14:paraId="559278C6" w14:textId="77777777" w:rsidR="00AB151F" w:rsidRDefault="00AB151F">
      <w:pPr>
        <w:pStyle w:val="a0"/>
        <w:ind w:firstLine="640"/>
        <w:rPr>
          <w:lang w:val="en-US"/>
        </w:rPr>
      </w:pPr>
    </w:p>
    <w:p w14:paraId="6F302B54" w14:textId="77777777" w:rsidR="00AB151F" w:rsidRDefault="00AB151F">
      <w:pPr>
        <w:spacing w:line="360" w:lineRule="auto"/>
        <w:ind w:leftChars="50" w:left="105" w:firstLineChars="200" w:firstLine="600"/>
        <w:jc w:val="left"/>
        <w:rPr>
          <w:rFonts w:ascii="仿宋_GB2312"/>
          <w:sz w:val="30"/>
          <w:szCs w:val="30"/>
        </w:rPr>
      </w:pPr>
    </w:p>
    <w:p w14:paraId="25FB28D5" w14:textId="77777777" w:rsidR="00AB151F" w:rsidRDefault="00000000">
      <w:pPr>
        <w:spacing w:line="360" w:lineRule="auto"/>
        <w:jc w:val="right"/>
        <w:rPr>
          <w:rFonts w:ascii="仿宋_GB2312"/>
          <w:sz w:val="30"/>
          <w:szCs w:val="30"/>
        </w:rPr>
      </w:pPr>
      <w:r>
        <w:rPr>
          <w:rFonts w:ascii="仿宋_GB2312" w:hint="eastAsia"/>
          <w:sz w:val="30"/>
          <w:szCs w:val="30"/>
        </w:rPr>
        <w:t>南京市教学研究室</w:t>
      </w:r>
    </w:p>
    <w:p w14:paraId="2F5A3BD6" w14:textId="77777777" w:rsidR="00AB151F" w:rsidRDefault="00000000">
      <w:pPr>
        <w:spacing w:line="360" w:lineRule="auto"/>
        <w:ind w:leftChars="50" w:left="105" w:firstLineChars="1600" w:firstLine="4800"/>
        <w:jc w:val="right"/>
        <w:rPr>
          <w:rFonts w:ascii="仿宋_GB2312"/>
          <w:sz w:val="30"/>
          <w:szCs w:val="30"/>
        </w:rPr>
      </w:pPr>
      <w:r>
        <w:rPr>
          <w:rFonts w:ascii="仿宋_GB2312" w:hint="eastAsia"/>
          <w:sz w:val="30"/>
          <w:szCs w:val="30"/>
        </w:rPr>
        <w:t>2024</w:t>
      </w:r>
      <w:r>
        <w:rPr>
          <w:rFonts w:ascii="仿宋_GB2312" w:hint="eastAsia"/>
          <w:sz w:val="30"/>
          <w:szCs w:val="30"/>
        </w:rPr>
        <w:t>年</w:t>
      </w:r>
      <w:r>
        <w:rPr>
          <w:rFonts w:ascii="仿宋_GB2312" w:hint="eastAsia"/>
          <w:sz w:val="30"/>
          <w:szCs w:val="30"/>
        </w:rPr>
        <w:t>3</w:t>
      </w:r>
      <w:r>
        <w:rPr>
          <w:rFonts w:ascii="仿宋_GB2312" w:hint="eastAsia"/>
          <w:sz w:val="30"/>
          <w:szCs w:val="30"/>
        </w:rPr>
        <w:t>月</w:t>
      </w:r>
      <w:r>
        <w:rPr>
          <w:rFonts w:ascii="仿宋_GB2312" w:hint="eastAsia"/>
          <w:sz w:val="30"/>
          <w:szCs w:val="30"/>
        </w:rPr>
        <w:t>18</w:t>
      </w:r>
      <w:r>
        <w:rPr>
          <w:rFonts w:ascii="仿宋_GB2312" w:hint="eastAsia"/>
          <w:sz w:val="30"/>
          <w:szCs w:val="30"/>
        </w:rPr>
        <w:t>日</w:t>
      </w:r>
    </w:p>
    <w:p w14:paraId="33B64D05" w14:textId="77777777" w:rsidR="00AB151F" w:rsidRDefault="00AB151F">
      <w:pPr>
        <w:pStyle w:val="a0"/>
        <w:ind w:firstLine="600"/>
        <w:rPr>
          <w:rFonts w:ascii="仿宋_GB2312"/>
          <w:sz w:val="30"/>
          <w:szCs w:val="30"/>
        </w:rPr>
      </w:pPr>
    </w:p>
    <w:p w14:paraId="73B58F35" w14:textId="77777777" w:rsidR="00AB151F" w:rsidRDefault="00000000">
      <w:pPr>
        <w:spacing w:line="560" w:lineRule="exact"/>
        <w:jc w:val="left"/>
        <w:rPr>
          <w:rFonts w:ascii="仿宋_GB2312" w:eastAsia="黑体"/>
          <w:sz w:val="30"/>
          <w:szCs w:val="30"/>
        </w:rPr>
      </w:pPr>
      <w:r>
        <w:rPr>
          <w:rFonts w:ascii="黑体" w:eastAsia="黑体" w:hAnsi="黑体" w:cs="黑体" w:hint="eastAsia"/>
          <w:sz w:val="32"/>
          <w:szCs w:val="32"/>
        </w:rPr>
        <w:lastRenderedPageBreak/>
        <w:t>附件一</w:t>
      </w:r>
    </w:p>
    <w:p w14:paraId="1743CEA8" w14:textId="77777777" w:rsidR="00AB151F" w:rsidRDefault="00AB151F">
      <w:pPr>
        <w:spacing w:line="560" w:lineRule="exact"/>
        <w:rPr>
          <w:rFonts w:ascii="方正小标宋简体" w:eastAsia="方正小标宋简体" w:hAnsi="方正小标宋简体" w:cs="方正小标宋简体"/>
          <w:sz w:val="44"/>
          <w:szCs w:val="32"/>
        </w:rPr>
      </w:pPr>
    </w:p>
    <w:p w14:paraId="1F5BB3D0" w14:textId="77777777" w:rsidR="00AB151F" w:rsidRDefault="00000000">
      <w:pPr>
        <w:spacing w:line="560" w:lineRule="exact"/>
        <w:jc w:val="center"/>
        <w:rPr>
          <w:rFonts w:ascii="方正小标宋简体" w:eastAsia="方正小标宋简体" w:hAnsi="方正小标宋简体" w:cs="方正小标宋简体"/>
          <w:sz w:val="44"/>
          <w:szCs w:val="32"/>
        </w:rPr>
      </w:pPr>
      <w:r>
        <w:rPr>
          <w:rFonts w:ascii="方正小标宋简体" w:eastAsia="方正小标宋简体" w:hAnsi="方正小标宋简体" w:cs="方正小标宋简体" w:hint="eastAsia"/>
          <w:sz w:val="44"/>
          <w:szCs w:val="32"/>
        </w:rPr>
        <w:t>江苏省初中心理健康教育学科青年教师</w:t>
      </w:r>
    </w:p>
    <w:p w14:paraId="1C0DEF8F" w14:textId="77777777" w:rsidR="00AB151F" w:rsidRDefault="00000000">
      <w:pPr>
        <w:spacing w:line="560" w:lineRule="exact"/>
        <w:jc w:val="center"/>
        <w:rPr>
          <w:rFonts w:eastAsia="楷体_GB2312"/>
          <w:sz w:val="30"/>
          <w:szCs w:val="30"/>
        </w:rPr>
      </w:pPr>
      <w:r>
        <w:rPr>
          <w:rFonts w:ascii="方正小标宋简体" w:eastAsia="方正小标宋简体" w:hAnsi="方正小标宋简体" w:cs="方正小标宋简体" w:hint="eastAsia"/>
          <w:sz w:val="44"/>
          <w:szCs w:val="32"/>
        </w:rPr>
        <w:t>教学基本功大赛方案</w:t>
      </w:r>
    </w:p>
    <w:p w14:paraId="5DABEEE1" w14:textId="77777777" w:rsidR="00AB151F" w:rsidRDefault="00AB151F">
      <w:pPr>
        <w:spacing w:line="560" w:lineRule="exact"/>
        <w:ind w:firstLineChars="200" w:firstLine="600"/>
        <w:jc w:val="left"/>
        <w:rPr>
          <w:rFonts w:ascii="仿宋_GB2312" w:eastAsia="仿宋_GB2312"/>
          <w:sz w:val="30"/>
          <w:szCs w:val="30"/>
        </w:rPr>
      </w:pPr>
    </w:p>
    <w:p w14:paraId="27F814D7"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根据“省教育厅办公室关于组织</w:t>
      </w:r>
      <w:r>
        <w:rPr>
          <w:rFonts w:eastAsia="仿宋_GB2312" w:hint="eastAsia"/>
          <w:sz w:val="32"/>
          <w:szCs w:val="32"/>
        </w:rPr>
        <w:t>2023</w:t>
      </w:r>
      <w:r>
        <w:rPr>
          <w:rFonts w:eastAsia="仿宋_GB2312" w:hint="eastAsia"/>
          <w:sz w:val="32"/>
          <w:szCs w:val="32"/>
        </w:rPr>
        <w:t>年青年教师教学和班主任基本功大赛的通知”精神，按照《江苏省基础教育青年教师教学和班主任基本功大赛规程》要求，结合初中心理健康教育学科特点，制定本方案。</w:t>
      </w:r>
    </w:p>
    <w:p w14:paraId="7344538B" w14:textId="77777777" w:rsidR="00AB151F" w:rsidRDefault="00000000">
      <w:pPr>
        <w:spacing w:line="560" w:lineRule="exact"/>
        <w:ind w:firstLineChars="205" w:firstLine="656"/>
        <w:rPr>
          <w:rFonts w:eastAsia="仿宋_GB2312"/>
          <w:sz w:val="32"/>
          <w:szCs w:val="32"/>
        </w:rPr>
      </w:pPr>
      <w:r>
        <w:rPr>
          <w:rFonts w:ascii="黑体" w:eastAsia="黑体" w:hint="eastAsia"/>
          <w:sz w:val="32"/>
          <w:szCs w:val="32"/>
        </w:rPr>
        <w:t>一、基本模块</w:t>
      </w:r>
    </w:p>
    <w:p w14:paraId="1F45FABA"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心理健康教育学科青年教师教学基本功大赛设“</w:t>
      </w:r>
      <w:r>
        <w:rPr>
          <w:rFonts w:eastAsia="仿宋_GB2312" w:hint="eastAsia"/>
          <w:sz w:val="32"/>
          <w:szCs w:val="32"/>
        </w:rPr>
        <w:t>3+1</w:t>
      </w:r>
      <w:r>
        <w:rPr>
          <w:rFonts w:eastAsia="仿宋_GB2312" w:hint="eastAsia"/>
          <w:sz w:val="32"/>
          <w:szCs w:val="32"/>
        </w:rPr>
        <w:t>”</w:t>
      </w:r>
      <w:proofErr w:type="gramStart"/>
      <w:r>
        <w:rPr>
          <w:rFonts w:eastAsia="仿宋_GB2312" w:hint="eastAsia"/>
          <w:sz w:val="32"/>
          <w:szCs w:val="32"/>
        </w:rPr>
        <w:t>个</w:t>
      </w:r>
      <w:proofErr w:type="gramEnd"/>
      <w:r>
        <w:rPr>
          <w:rFonts w:eastAsia="仿宋_GB2312" w:hint="eastAsia"/>
          <w:sz w:val="32"/>
          <w:szCs w:val="32"/>
        </w:rPr>
        <w:t>模块，其中包括</w:t>
      </w:r>
      <w:r>
        <w:rPr>
          <w:rFonts w:eastAsia="仿宋_GB2312" w:hint="eastAsia"/>
          <w:sz w:val="32"/>
          <w:szCs w:val="32"/>
        </w:rPr>
        <w:t>3</w:t>
      </w:r>
      <w:r>
        <w:rPr>
          <w:rFonts w:eastAsia="仿宋_GB2312" w:hint="eastAsia"/>
          <w:sz w:val="32"/>
          <w:szCs w:val="32"/>
        </w:rPr>
        <w:t>个固定模块，另外的</w:t>
      </w:r>
      <w:r>
        <w:rPr>
          <w:rFonts w:eastAsia="仿宋_GB2312" w:hint="eastAsia"/>
          <w:sz w:val="32"/>
          <w:szCs w:val="32"/>
        </w:rPr>
        <w:t>1</w:t>
      </w:r>
      <w:r>
        <w:rPr>
          <w:rFonts w:eastAsia="仿宋_GB2312" w:hint="eastAsia"/>
          <w:sz w:val="32"/>
          <w:szCs w:val="32"/>
        </w:rPr>
        <w:t>个可变模块根据每次基本功比赛年度的心理健康教育热点、难点、痛点问题灵活进行增加设置。本年度的基本功大赛的基本模块包括：</w:t>
      </w:r>
    </w:p>
    <w:p w14:paraId="5AB07587"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（一）个案辅导</w:t>
      </w:r>
    </w:p>
    <w:p w14:paraId="3E99B294"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（二）模拟课堂</w:t>
      </w:r>
    </w:p>
    <w:p w14:paraId="2964BF3E"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（三）能力测试</w:t>
      </w:r>
    </w:p>
    <w:p w14:paraId="19098172"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（四）危机干预（</w:t>
      </w:r>
      <w:r>
        <w:rPr>
          <w:rFonts w:eastAsia="仿宋_GB2312" w:hint="eastAsia"/>
          <w:sz w:val="32"/>
          <w:szCs w:val="32"/>
        </w:rPr>
        <w:t>2023</w:t>
      </w:r>
      <w:r>
        <w:rPr>
          <w:rFonts w:eastAsia="仿宋_GB2312" w:hint="eastAsia"/>
          <w:sz w:val="32"/>
          <w:szCs w:val="32"/>
        </w:rPr>
        <w:t>年度模块）</w:t>
      </w:r>
    </w:p>
    <w:p w14:paraId="1CB7B6AD" w14:textId="77777777" w:rsidR="00AB151F" w:rsidRDefault="00000000">
      <w:pPr>
        <w:spacing w:line="560" w:lineRule="exact"/>
        <w:ind w:firstLineChars="205" w:firstLine="656"/>
        <w:rPr>
          <w:rFonts w:ascii="黑体" w:eastAsia="黑体"/>
          <w:sz w:val="32"/>
          <w:szCs w:val="32"/>
        </w:rPr>
      </w:pPr>
      <w:r>
        <w:rPr>
          <w:rFonts w:ascii="黑体" w:eastAsia="黑体" w:hint="eastAsia"/>
          <w:sz w:val="32"/>
          <w:szCs w:val="32"/>
        </w:rPr>
        <w:t>二、组织方法</w:t>
      </w:r>
    </w:p>
    <w:p w14:paraId="4EE7D088" w14:textId="77777777" w:rsidR="00AB151F" w:rsidRDefault="00000000">
      <w:pPr>
        <w:spacing w:line="56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（一）个案辅导</w:t>
      </w:r>
    </w:p>
    <w:p w14:paraId="2E37C866"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选手提前</w:t>
      </w:r>
      <w:r>
        <w:rPr>
          <w:rFonts w:eastAsia="仿宋_GB2312" w:hint="eastAsia"/>
          <w:sz w:val="32"/>
          <w:szCs w:val="32"/>
        </w:rPr>
        <w:t>10</w:t>
      </w:r>
      <w:r>
        <w:rPr>
          <w:rFonts w:eastAsia="仿宋_GB2312" w:hint="eastAsia"/>
          <w:sz w:val="32"/>
          <w:szCs w:val="32"/>
        </w:rPr>
        <w:t>分钟抽取题目，个案辅导展示时间</w:t>
      </w:r>
      <w:r>
        <w:rPr>
          <w:rFonts w:eastAsia="仿宋_GB2312" w:hint="eastAsia"/>
          <w:sz w:val="32"/>
          <w:szCs w:val="32"/>
        </w:rPr>
        <w:t>6</w:t>
      </w:r>
      <w:r>
        <w:rPr>
          <w:rFonts w:eastAsia="仿宋_GB2312" w:hint="eastAsia"/>
          <w:sz w:val="32"/>
          <w:szCs w:val="32"/>
        </w:rPr>
        <w:t>分钟，比赛时根据设定的题目和咨询内容，以情景再现的方式开展心理个案辅导。</w:t>
      </w:r>
    </w:p>
    <w:p w14:paraId="2D0FC679" w14:textId="77777777" w:rsidR="00AB151F" w:rsidRDefault="00000000">
      <w:pPr>
        <w:spacing w:line="560" w:lineRule="exact"/>
        <w:ind w:firstLineChars="200" w:firstLine="640"/>
        <w:jc w:val="left"/>
        <w:rPr>
          <w:rFonts w:ascii="楷体" w:eastAsia="楷体" w:hAnsi="楷体" w:cs="楷体"/>
          <w:sz w:val="32"/>
          <w:szCs w:val="32"/>
        </w:rPr>
      </w:pPr>
      <w:r>
        <w:rPr>
          <w:rFonts w:ascii="楷体" w:eastAsia="楷体" w:hAnsi="楷体" w:cs="楷体" w:hint="eastAsia"/>
          <w:sz w:val="32"/>
          <w:szCs w:val="32"/>
        </w:rPr>
        <w:lastRenderedPageBreak/>
        <w:t>（二）模拟课堂</w:t>
      </w:r>
    </w:p>
    <w:p w14:paraId="513DEC7E"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1.</w:t>
      </w:r>
      <w:r>
        <w:rPr>
          <w:rFonts w:eastAsia="仿宋_GB2312" w:hint="eastAsia"/>
          <w:sz w:val="32"/>
          <w:szCs w:val="32"/>
        </w:rPr>
        <w:t>教学设计和课件制作</w:t>
      </w:r>
    </w:p>
    <w:p w14:paraId="4FA68420"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）按指定的教学课题进行教学设计。选手在进入</w:t>
      </w:r>
      <w:proofErr w:type="gramStart"/>
      <w:r>
        <w:rPr>
          <w:rFonts w:eastAsia="仿宋_GB2312" w:hint="eastAsia"/>
          <w:sz w:val="32"/>
          <w:szCs w:val="32"/>
        </w:rPr>
        <w:t>备课室</w:t>
      </w:r>
      <w:proofErr w:type="gramEnd"/>
      <w:r>
        <w:rPr>
          <w:rFonts w:eastAsia="仿宋_GB2312" w:hint="eastAsia"/>
          <w:sz w:val="32"/>
          <w:szCs w:val="32"/>
        </w:rPr>
        <w:t>后获取课题。</w:t>
      </w:r>
    </w:p>
    <w:p w14:paraId="42279E1C"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）全体选手同时进入封闭无网络的电脑房，用统一提供的教材、教</w:t>
      </w:r>
      <w:proofErr w:type="gramStart"/>
      <w:r>
        <w:rPr>
          <w:rFonts w:eastAsia="仿宋_GB2312" w:hint="eastAsia"/>
          <w:sz w:val="32"/>
          <w:szCs w:val="32"/>
        </w:rPr>
        <w:t>参资料</w:t>
      </w:r>
      <w:proofErr w:type="gramEnd"/>
      <w:r>
        <w:rPr>
          <w:rFonts w:eastAsia="仿宋_GB2312" w:hint="eastAsia"/>
          <w:sz w:val="32"/>
          <w:szCs w:val="32"/>
        </w:rPr>
        <w:t>及电子素材</w:t>
      </w:r>
      <w:proofErr w:type="gramStart"/>
      <w:r>
        <w:rPr>
          <w:rFonts w:eastAsia="仿宋_GB2312" w:hint="eastAsia"/>
          <w:sz w:val="32"/>
          <w:szCs w:val="32"/>
        </w:rPr>
        <w:t>包独立</w:t>
      </w:r>
      <w:proofErr w:type="gramEnd"/>
      <w:r>
        <w:rPr>
          <w:rFonts w:eastAsia="仿宋_GB2312" w:hint="eastAsia"/>
          <w:sz w:val="32"/>
          <w:szCs w:val="32"/>
        </w:rPr>
        <w:t>进行教学设计（备课）。</w:t>
      </w:r>
    </w:p>
    <w:p w14:paraId="04E973E3"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）完成</w:t>
      </w:r>
      <w:r>
        <w:rPr>
          <w:rFonts w:eastAsia="仿宋_GB2312" w:hint="eastAsia"/>
          <w:sz w:val="32"/>
          <w:szCs w:val="32"/>
        </w:rPr>
        <w:t>1</w:t>
      </w:r>
      <w:r>
        <w:rPr>
          <w:rFonts w:eastAsia="仿宋_GB2312" w:hint="eastAsia"/>
          <w:sz w:val="32"/>
          <w:szCs w:val="32"/>
        </w:rPr>
        <w:t>课时（</w:t>
      </w:r>
      <w:r>
        <w:rPr>
          <w:rFonts w:eastAsia="仿宋_GB2312" w:hint="eastAsia"/>
          <w:sz w:val="32"/>
          <w:szCs w:val="32"/>
        </w:rPr>
        <w:t>45</w:t>
      </w:r>
      <w:r>
        <w:rPr>
          <w:rFonts w:eastAsia="仿宋_GB2312" w:hint="eastAsia"/>
          <w:sz w:val="32"/>
          <w:szCs w:val="32"/>
        </w:rPr>
        <w:t>分钟）教学设计，制作好课件，做好课堂教学的准备。留下所有备课材料，只身离开备课室。由工作秘书负责打印一份教学设计课前发教师上课用，拷贝传输等工作由工作秘书完成。</w:t>
      </w:r>
    </w:p>
    <w:p w14:paraId="0B0F8B88"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4</w:t>
      </w:r>
      <w:r>
        <w:rPr>
          <w:rFonts w:eastAsia="仿宋_GB2312" w:hint="eastAsia"/>
          <w:sz w:val="32"/>
          <w:szCs w:val="32"/>
        </w:rPr>
        <w:t>）教学设计的时间为</w:t>
      </w:r>
      <w:r>
        <w:rPr>
          <w:rFonts w:eastAsia="仿宋_GB2312" w:hint="eastAsia"/>
          <w:sz w:val="32"/>
          <w:szCs w:val="32"/>
        </w:rPr>
        <w:t>3.5</w:t>
      </w:r>
      <w:r>
        <w:rPr>
          <w:rFonts w:eastAsia="仿宋_GB2312" w:hint="eastAsia"/>
          <w:sz w:val="32"/>
          <w:szCs w:val="32"/>
        </w:rPr>
        <w:t>小时。</w:t>
      </w:r>
    </w:p>
    <w:p w14:paraId="6E689F7E"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2.</w:t>
      </w:r>
      <w:r>
        <w:rPr>
          <w:rFonts w:eastAsia="仿宋_GB2312" w:hint="eastAsia"/>
          <w:sz w:val="32"/>
          <w:szCs w:val="32"/>
        </w:rPr>
        <w:t>模拟课堂教学</w:t>
      </w:r>
    </w:p>
    <w:p w14:paraId="3EBBA2BA"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）选手分两组同时上课。在预备会上每市的两名选手抽签分出一、二两组，各组的上课顺序在上课前抽取。未上课的选手在</w:t>
      </w:r>
      <w:proofErr w:type="gramStart"/>
      <w:r>
        <w:rPr>
          <w:rFonts w:eastAsia="仿宋_GB2312" w:hint="eastAsia"/>
          <w:sz w:val="32"/>
          <w:szCs w:val="32"/>
        </w:rPr>
        <w:t>候赛室安静</w:t>
      </w:r>
      <w:proofErr w:type="gramEnd"/>
      <w:r>
        <w:rPr>
          <w:rFonts w:eastAsia="仿宋_GB2312" w:hint="eastAsia"/>
          <w:sz w:val="32"/>
          <w:szCs w:val="32"/>
        </w:rPr>
        <w:t>休息，不得讨论交谈和随意外出；上完课的选手应离开赛区，不得返回候赛室。</w:t>
      </w:r>
    </w:p>
    <w:p w14:paraId="3F5EA072"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）上课采用模拟课堂现场教学形式进行。选手面对评委上课，但不与评委互动；在教学过程的组织实施中，体现教学设计，展示教学课件。选手课堂教学的课题需与教学设计、课件制作的课题一致。</w:t>
      </w:r>
    </w:p>
    <w:p w14:paraId="2C3E1E51"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）模拟课教学时间为每节课</w:t>
      </w:r>
      <w:r>
        <w:rPr>
          <w:rFonts w:eastAsia="仿宋_GB2312" w:hint="eastAsia"/>
          <w:sz w:val="32"/>
          <w:szCs w:val="32"/>
        </w:rPr>
        <w:t>15</w:t>
      </w:r>
      <w:r>
        <w:rPr>
          <w:rFonts w:eastAsia="仿宋_GB2312" w:hint="eastAsia"/>
          <w:sz w:val="32"/>
          <w:szCs w:val="32"/>
        </w:rPr>
        <w:t>分钟。选手在模拟课教学时应突出教学重点，</w:t>
      </w:r>
      <w:proofErr w:type="gramStart"/>
      <w:r>
        <w:rPr>
          <w:rFonts w:eastAsia="仿宋_GB2312" w:hint="eastAsia"/>
          <w:sz w:val="32"/>
          <w:szCs w:val="32"/>
        </w:rPr>
        <w:t>有详有略</w:t>
      </w:r>
      <w:proofErr w:type="gramEnd"/>
      <w:r>
        <w:rPr>
          <w:rFonts w:eastAsia="仿宋_GB2312" w:hint="eastAsia"/>
          <w:sz w:val="32"/>
          <w:szCs w:val="32"/>
        </w:rPr>
        <w:t>。</w:t>
      </w:r>
    </w:p>
    <w:p w14:paraId="661DC84A" w14:textId="77777777" w:rsidR="00AB151F" w:rsidRDefault="00000000">
      <w:pPr>
        <w:spacing w:line="56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（三）能力测试</w:t>
      </w:r>
    </w:p>
    <w:p w14:paraId="1F99A7EF"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lastRenderedPageBreak/>
        <w:t>1.</w:t>
      </w:r>
      <w:r>
        <w:rPr>
          <w:rFonts w:eastAsia="仿宋_GB2312" w:hint="eastAsia"/>
          <w:sz w:val="32"/>
          <w:szCs w:val="32"/>
        </w:rPr>
        <w:t>测试采取闭卷、笔试方式进行。题型有客观题和主观题。</w:t>
      </w:r>
    </w:p>
    <w:p w14:paraId="64CC48A0"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2.</w:t>
      </w:r>
      <w:r>
        <w:rPr>
          <w:rFonts w:eastAsia="仿宋_GB2312" w:hint="eastAsia"/>
          <w:sz w:val="32"/>
          <w:szCs w:val="32"/>
        </w:rPr>
        <w:t>测试内容包括：</w:t>
      </w:r>
    </w:p>
    <w:p w14:paraId="0C0B02F0"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）初中心理健康教育目标的理解与</w:t>
      </w:r>
      <w:proofErr w:type="gramStart"/>
      <w:r>
        <w:rPr>
          <w:rFonts w:eastAsia="仿宋_GB2312" w:hint="eastAsia"/>
          <w:sz w:val="32"/>
          <w:szCs w:val="32"/>
        </w:rPr>
        <w:t>践行</w:t>
      </w:r>
      <w:proofErr w:type="gramEnd"/>
      <w:r>
        <w:rPr>
          <w:rFonts w:eastAsia="仿宋_GB2312" w:hint="eastAsia"/>
          <w:sz w:val="32"/>
          <w:szCs w:val="32"/>
        </w:rPr>
        <w:t>。</w:t>
      </w:r>
    </w:p>
    <w:p w14:paraId="1D7C5861"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根据提供的素材撰写个案辅导、团体辅导活动方案或对方案进行分析完善。要求对素材呈现的话题能进行准确判断和分析，方案具有科学性、可操作性，设计与分析的过程结构完整、逻辑严密、层次清晰、表达流畅。</w:t>
      </w:r>
    </w:p>
    <w:p w14:paraId="465734A4"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）心理情境问答。对提供的情境案例进行分析，提出事件处置或问题解决的思路、对策和依据。</w:t>
      </w:r>
    </w:p>
    <w:p w14:paraId="1A8B4249"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w:t>
      </w:r>
      <w:r>
        <w:rPr>
          <w:rFonts w:eastAsia="仿宋_GB2312" w:hint="eastAsia"/>
          <w:sz w:val="32"/>
          <w:szCs w:val="32"/>
        </w:rPr>
        <w:t>4</w:t>
      </w:r>
      <w:r>
        <w:rPr>
          <w:rFonts w:eastAsia="仿宋_GB2312" w:hint="eastAsia"/>
          <w:sz w:val="32"/>
          <w:szCs w:val="32"/>
        </w:rPr>
        <w:t>）教育学、心理学基本常识。</w:t>
      </w:r>
    </w:p>
    <w:p w14:paraId="6B7AA1AA"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3.</w:t>
      </w:r>
      <w:r>
        <w:rPr>
          <w:rFonts w:eastAsia="仿宋_GB2312" w:hint="eastAsia"/>
          <w:sz w:val="32"/>
          <w:szCs w:val="32"/>
        </w:rPr>
        <w:t>测试时间为</w:t>
      </w:r>
      <w:r>
        <w:rPr>
          <w:rFonts w:eastAsia="仿宋_GB2312" w:hint="eastAsia"/>
          <w:sz w:val="32"/>
          <w:szCs w:val="32"/>
        </w:rPr>
        <w:t>120</w:t>
      </w:r>
      <w:r>
        <w:rPr>
          <w:rFonts w:eastAsia="仿宋_GB2312" w:hint="eastAsia"/>
          <w:sz w:val="32"/>
          <w:szCs w:val="32"/>
        </w:rPr>
        <w:t>分钟。</w:t>
      </w:r>
    </w:p>
    <w:p w14:paraId="5A98EAF8" w14:textId="77777777" w:rsidR="00AB151F" w:rsidRDefault="00000000">
      <w:pPr>
        <w:spacing w:line="56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（四）危机干预</w:t>
      </w:r>
    </w:p>
    <w:p w14:paraId="377B21CF"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选手提前</w:t>
      </w:r>
      <w:r>
        <w:rPr>
          <w:rFonts w:eastAsia="仿宋_GB2312" w:hint="eastAsia"/>
          <w:sz w:val="32"/>
          <w:szCs w:val="32"/>
        </w:rPr>
        <w:t>10</w:t>
      </w:r>
      <w:r>
        <w:rPr>
          <w:rFonts w:eastAsia="仿宋_GB2312" w:hint="eastAsia"/>
          <w:sz w:val="32"/>
          <w:szCs w:val="32"/>
        </w:rPr>
        <w:t>分钟抽取题目，题目内容涉及危机预防与干预的策略和方法，考察心理教师针对危机个案的观察、评估、分析、表达能力，回答时间</w:t>
      </w:r>
      <w:r>
        <w:rPr>
          <w:rFonts w:eastAsia="仿宋_GB2312" w:hint="eastAsia"/>
          <w:sz w:val="32"/>
          <w:szCs w:val="32"/>
        </w:rPr>
        <w:t>6</w:t>
      </w:r>
      <w:r>
        <w:rPr>
          <w:rFonts w:eastAsia="仿宋_GB2312" w:hint="eastAsia"/>
          <w:sz w:val="32"/>
          <w:szCs w:val="32"/>
        </w:rPr>
        <w:t>分钟，根据题目要求，进行回答。</w:t>
      </w:r>
    </w:p>
    <w:p w14:paraId="09CCC364" w14:textId="77777777" w:rsidR="00AB151F" w:rsidRDefault="00000000">
      <w:pPr>
        <w:spacing w:line="560" w:lineRule="exact"/>
        <w:ind w:firstLineChars="205" w:firstLine="656"/>
        <w:rPr>
          <w:rFonts w:eastAsia="仿宋_GB2312"/>
          <w:sz w:val="32"/>
          <w:szCs w:val="32"/>
        </w:rPr>
      </w:pPr>
      <w:r>
        <w:rPr>
          <w:rFonts w:eastAsia="仿宋_GB2312" w:hint="eastAsia"/>
          <w:sz w:val="32"/>
          <w:szCs w:val="32"/>
        </w:rPr>
        <w:t xml:space="preserve"> </w:t>
      </w:r>
      <w:r>
        <w:rPr>
          <w:rFonts w:ascii="黑体" w:eastAsia="黑体" w:hint="eastAsia"/>
          <w:sz w:val="32"/>
          <w:szCs w:val="32"/>
        </w:rPr>
        <w:t>三、现场评价</w:t>
      </w:r>
    </w:p>
    <w:p w14:paraId="0F7087DB"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（一）评价标准：通用技能的评分标准参照《江苏省基础教育青年教师基本功大赛规程》所附的评分标准。专业技能评分标准另行确定。</w:t>
      </w:r>
    </w:p>
    <w:p w14:paraId="6B189CB2"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（二）项目权重：</w:t>
      </w:r>
    </w:p>
    <w:p w14:paraId="2A404516"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1.</w:t>
      </w:r>
      <w:r>
        <w:rPr>
          <w:rFonts w:eastAsia="仿宋_GB2312" w:hint="eastAsia"/>
          <w:sz w:val="32"/>
          <w:szCs w:val="32"/>
        </w:rPr>
        <w:t>个案辅导：权重</w:t>
      </w:r>
      <w:r>
        <w:rPr>
          <w:rFonts w:eastAsia="仿宋_GB2312" w:hint="eastAsia"/>
          <w:sz w:val="32"/>
          <w:szCs w:val="32"/>
        </w:rPr>
        <w:t>15%</w:t>
      </w:r>
      <w:r>
        <w:rPr>
          <w:rFonts w:eastAsia="仿宋_GB2312" w:hint="eastAsia"/>
          <w:sz w:val="32"/>
          <w:szCs w:val="32"/>
        </w:rPr>
        <w:t>。</w:t>
      </w:r>
    </w:p>
    <w:p w14:paraId="7EA73089"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2.</w:t>
      </w:r>
      <w:r>
        <w:rPr>
          <w:rFonts w:eastAsia="仿宋_GB2312" w:hint="eastAsia"/>
          <w:sz w:val="32"/>
          <w:szCs w:val="32"/>
        </w:rPr>
        <w:t>模拟课堂：权重</w:t>
      </w:r>
      <w:r>
        <w:rPr>
          <w:rFonts w:eastAsia="仿宋_GB2312" w:hint="eastAsia"/>
          <w:sz w:val="32"/>
          <w:szCs w:val="32"/>
        </w:rPr>
        <w:t>40%</w:t>
      </w:r>
      <w:r>
        <w:rPr>
          <w:rFonts w:eastAsia="仿宋_GB2312" w:hint="eastAsia"/>
          <w:sz w:val="32"/>
          <w:szCs w:val="32"/>
        </w:rPr>
        <w:t>。其中教学设计：权重</w:t>
      </w:r>
      <w:r>
        <w:rPr>
          <w:rFonts w:eastAsia="仿宋_GB2312" w:hint="eastAsia"/>
          <w:sz w:val="32"/>
          <w:szCs w:val="32"/>
        </w:rPr>
        <w:t>10%</w:t>
      </w:r>
      <w:r>
        <w:rPr>
          <w:rFonts w:eastAsia="仿宋_GB2312" w:hint="eastAsia"/>
          <w:sz w:val="32"/>
          <w:szCs w:val="32"/>
        </w:rPr>
        <w:t>；课</w:t>
      </w:r>
      <w:r>
        <w:rPr>
          <w:rFonts w:eastAsia="仿宋_GB2312" w:hint="eastAsia"/>
          <w:sz w:val="32"/>
          <w:szCs w:val="32"/>
        </w:rPr>
        <w:lastRenderedPageBreak/>
        <w:t>堂教学（含课件制作</w:t>
      </w:r>
      <w:r>
        <w:rPr>
          <w:rFonts w:eastAsia="仿宋_GB2312" w:hint="eastAsia"/>
          <w:sz w:val="32"/>
          <w:szCs w:val="32"/>
        </w:rPr>
        <w:t>5%</w:t>
      </w:r>
      <w:r>
        <w:rPr>
          <w:rFonts w:eastAsia="仿宋_GB2312" w:hint="eastAsia"/>
          <w:sz w:val="32"/>
          <w:szCs w:val="32"/>
        </w:rPr>
        <w:t>）：共权重</w:t>
      </w:r>
      <w:r>
        <w:rPr>
          <w:rFonts w:eastAsia="仿宋_GB2312" w:hint="eastAsia"/>
          <w:sz w:val="32"/>
          <w:szCs w:val="32"/>
        </w:rPr>
        <w:t>30%</w:t>
      </w:r>
      <w:r>
        <w:rPr>
          <w:rFonts w:eastAsia="仿宋_GB2312" w:hint="eastAsia"/>
          <w:sz w:val="32"/>
          <w:szCs w:val="32"/>
        </w:rPr>
        <w:t>。</w:t>
      </w:r>
    </w:p>
    <w:p w14:paraId="6EFDE5E9"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3.</w:t>
      </w:r>
      <w:r>
        <w:rPr>
          <w:rFonts w:eastAsia="仿宋_GB2312" w:hint="eastAsia"/>
          <w:sz w:val="32"/>
          <w:szCs w:val="32"/>
        </w:rPr>
        <w:t>能力测试：权重为</w:t>
      </w:r>
      <w:r>
        <w:rPr>
          <w:rFonts w:eastAsia="仿宋_GB2312" w:hint="eastAsia"/>
          <w:sz w:val="32"/>
          <w:szCs w:val="32"/>
        </w:rPr>
        <w:t>30%</w:t>
      </w:r>
      <w:r>
        <w:rPr>
          <w:rFonts w:eastAsia="仿宋_GB2312" w:hint="eastAsia"/>
          <w:sz w:val="32"/>
          <w:szCs w:val="32"/>
        </w:rPr>
        <w:t>。</w:t>
      </w:r>
    </w:p>
    <w:p w14:paraId="1D6A1C73" w14:textId="77777777" w:rsidR="00AB151F" w:rsidRDefault="00000000">
      <w:pPr>
        <w:spacing w:line="560" w:lineRule="exact"/>
        <w:ind w:firstLineChars="200" w:firstLine="640"/>
        <w:jc w:val="left"/>
        <w:rPr>
          <w:rFonts w:eastAsia="仿宋_GB2312"/>
          <w:sz w:val="32"/>
          <w:szCs w:val="32"/>
        </w:rPr>
      </w:pPr>
      <w:r>
        <w:rPr>
          <w:rFonts w:eastAsia="仿宋_GB2312" w:hint="eastAsia"/>
          <w:sz w:val="32"/>
          <w:szCs w:val="32"/>
        </w:rPr>
        <w:t>4.</w:t>
      </w:r>
      <w:r>
        <w:rPr>
          <w:rFonts w:eastAsia="仿宋_GB2312" w:hint="eastAsia"/>
          <w:sz w:val="32"/>
          <w:szCs w:val="32"/>
        </w:rPr>
        <w:t>危机干预：权重</w:t>
      </w:r>
      <w:r>
        <w:rPr>
          <w:rFonts w:eastAsia="仿宋_GB2312" w:hint="eastAsia"/>
          <w:sz w:val="32"/>
          <w:szCs w:val="32"/>
        </w:rPr>
        <w:t>15%</w:t>
      </w:r>
      <w:r>
        <w:rPr>
          <w:rFonts w:eastAsia="仿宋_GB2312" w:hint="eastAsia"/>
          <w:sz w:val="32"/>
          <w:szCs w:val="32"/>
        </w:rPr>
        <w:t>。</w:t>
      </w:r>
    </w:p>
    <w:p w14:paraId="0AD2248C" w14:textId="77777777" w:rsidR="00AB151F" w:rsidRDefault="00000000">
      <w:r>
        <w:rPr>
          <w:rFonts w:eastAsia="仿宋_GB2312" w:hint="eastAsia"/>
          <w:sz w:val="32"/>
          <w:szCs w:val="32"/>
        </w:rPr>
        <w:t>（三）评分规则：上述</w:t>
      </w:r>
      <w:r>
        <w:rPr>
          <w:rFonts w:eastAsia="仿宋_GB2312" w:hint="eastAsia"/>
          <w:sz w:val="32"/>
          <w:szCs w:val="32"/>
        </w:rPr>
        <w:t>4</w:t>
      </w:r>
      <w:r>
        <w:rPr>
          <w:rFonts w:eastAsia="仿宋_GB2312" w:hint="eastAsia"/>
          <w:sz w:val="32"/>
          <w:szCs w:val="32"/>
        </w:rPr>
        <w:t>个比赛项目，均按百分制给分，最高分一般不超过</w:t>
      </w:r>
      <w:r>
        <w:rPr>
          <w:rFonts w:eastAsia="仿宋_GB2312" w:hint="eastAsia"/>
          <w:sz w:val="32"/>
          <w:szCs w:val="32"/>
        </w:rPr>
        <w:t>95</w:t>
      </w:r>
      <w:r>
        <w:rPr>
          <w:rFonts w:eastAsia="仿宋_GB2312" w:hint="eastAsia"/>
          <w:sz w:val="32"/>
          <w:szCs w:val="32"/>
        </w:rPr>
        <w:t>分，最低分一般不低于</w:t>
      </w:r>
      <w:r>
        <w:rPr>
          <w:rFonts w:eastAsia="仿宋_GB2312" w:hint="eastAsia"/>
          <w:sz w:val="32"/>
          <w:szCs w:val="32"/>
        </w:rPr>
        <w:t>70</w:t>
      </w:r>
      <w:r>
        <w:rPr>
          <w:rFonts w:eastAsia="仿宋_GB2312" w:hint="eastAsia"/>
          <w:sz w:val="32"/>
          <w:szCs w:val="32"/>
        </w:rPr>
        <w:t>分。选手在一个项目中的原始得分为本组全体评委给出的分数去掉一个最高分和一个最低分后的平均分，最终得分为平均分与该项目权重的积；选手的大赛总得分为</w:t>
      </w:r>
      <w:r>
        <w:rPr>
          <w:rFonts w:eastAsia="仿宋_GB2312" w:hint="eastAsia"/>
          <w:sz w:val="32"/>
          <w:szCs w:val="32"/>
        </w:rPr>
        <w:t>4</w:t>
      </w:r>
      <w:r>
        <w:rPr>
          <w:rFonts w:eastAsia="仿宋_GB2312" w:hint="eastAsia"/>
          <w:sz w:val="32"/>
          <w:szCs w:val="32"/>
        </w:rPr>
        <w:t>个比赛项目最终得分的累加。（参赛选手因故未能参加全部比赛，即视为自动放弃）</w:t>
      </w:r>
    </w:p>
    <w:sectPr w:rsidR="00AB15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408B" w14:textId="77777777" w:rsidR="005B45C1" w:rsidRDefault="005B45C1" w:rsidP="002778C4">
      <w:r>
        <w:separator/>
      </w:r>
    </w:p>
  </w:endnote>
  <w:endnote w:type="continuationSeparator" w:id="0">
    <w:p w14:paraId="50B8DD65" w14:textId="77777777" w:rsidR="005B45C1" w:rsidRDefault="005B45C1" w:rsidP="0027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001C1E8-225F-4E29-9C97-BD13D1A67A42}"/>
    <w:embedBold r:id="rId2" w:fontKey="{73D771FE-FEF9-47D7-8F16-85693EE0E5DE}"/>
  </w:font>
  <w:font w:name="宋体">
    <w:altName w:val="SimSun"/>
    <w:panose1 w:val="02010600030101010101"/>
    <w:charset w:val="86"/>
    <w:family w:val="auto"/>
    <w:pitch w:val="variable"/>
    <w:sig w:usb0="00000203" w:usb1="288F0000" w:usb2="00000016" w:usb3="00000000" w:csb0="00040001" w:csb1="00000000"/>
    <w:embedRegular r:id="rId3" w:subsetted="1" w:fontKey="{D281F6ED-2F66-4111-B798-AF9E9352C6C4}"/>
    <w:embedBold r:id="rId4" w:subsetted="1" w:fontKey="{213F9AE3-A42A-43BC-BFB9-CCC3DCE419A3}"/>
  </w:font>
  <w:font w:name="Calibri">
    <w:panose1 w:val="020F0502020204030204"/>
    <w:charset w:val="00"/>
    <w:family w:val="swiss"/>
    <w:pitch w:val="variable"/>
    <w:sig w:usb0="E4002EFF" w:usb1="C200247B" w:usb2="00000009" w:usb3="00000000" w:csb0="000001FF" w:csb1="00000000"/>
    <w:embedRegular r:id="rId5" w:fontKey="{70B6A6D2-64E5-4F05-8783-467A9A1DA501}"/>
    <w:embedBold r:id="rId6" w:fontKey="{7E3A5C98-2D36-4315-9825-D2FABEC86F7D}"/>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7" w:subsetted="1" w:fontKey="{1DBE8F1D-44B2-45AD-A1DB-9558C4D08E38}"/>
    <w:embedBold r:id="rId8" w:subsetted="1" w:fontKey="{C12E12C7-2B12-42AD-AA66-B9B35FD598E4}"/>
  </w:font>
  <w:font w:name="仿宋_GB2312">
    <w:altName w:val="仿宋"/>
    <w:charset w:val="86"/>
    <w:family w:val="modern"/>
    <w:pitch w:val="default"/>
    <w:sig w:usb0="00000000" w:usb1="00000000" w:usb2="00000000" w:usb3="00000000" w:csb0="00040000" w:csb1="00000000"/>
    <w:embedRegular r:id="rId9" w:subsetted="1" w:fontKey="{0A13CFD5-EB05-453D-A998-4F9FF251BE78}"/>
  </w:font>
  <w:font w:name="仿宋">
    <w:panose1 w:val="02010609060101010101"/>
    <w:charset w:val="86"/>
    <w:family w:val="modern"/>
    <w:pitch w:val="fixed"/>
    <w:sig w:usb0="800002BF" w:usb1="38CF7CFA" w:usb2="00000016" w:usb3="00000000" w:csb0="00040001" w:csb1="00000000"/>
    <w:embedRegular r:id="rId10" w:subsetted="1" w:fontKey="{5733A412-70D1-41DE-8AFF-BCF7CAE4A274}"/>
    <w:embedBold r:id="rId11" w:subsetted="1" w:fontKey="{9033627C-8B57-4323-9512-D54557903B9A}"/>
  </w:font>
  <w:font w:name="方正小标宋简体">
    <w:panose1 w:val="03000509000000000000"/>
    <w:charset w:val="86"/>
    <w:family w:val="script"/>
    <w:pitch w:val="fixed"/>
    <w:sig w:usb0="00000001" w:usb1="080E0000" w:usb2="00000010" w:usb3="00000000" w:csb0="00040000" w:csb1="00000000"/>
    <w:embedRegular r:id="rId12" w:subsetted="1" w:fontKey="{FC8EB4A6-A0B2-4FA8-AFA3-3D0AAC31667A}"/>
  </w:font>
  <w:font w:name="楷体_GB2312">
    <w:altName w:val="楷体"/>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embedRegular r:id="rId13" w:subsetted="1" w:fontKey="{9729E536-0383-46A0-9962-4C81240BEF06}"/>
  </w:font>
  <w:font w:name="Calibri Light">
    <w:panose1 w:val="020F0302020204030204"/>
    <w:charset w:val="00"/>
    <w:family w:val="swiss"/>
    <w:pitch w:val="variable"/>
    <w:sig w:usb0="E4002EFF" w:usb1="C200247B" w:usb2="00000009" w:usb3="00000000" w:csb0="000001FF" w:csb1="00000000"/>
    <w:embedRegular r:id="rId14" w:fontKey="{B5787204-329D-4A03-BE97-8F86F6478C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43854" w14:textId="77777777" w:rsidR="005B45C1" w:rsidRDefault="005B45C1" w:rsidP="002778C4">
      <w:r>
        <w:separator/>
      </w:r>
    </w:p>
  </w:footnote>
  <w:footnote w:type="continuationSeparator" w:id="0">
    <w:p w14:paraId="68A1C387" w14:textId="77777777" w:rsidR="005B45C1" w:rsidRDefault="005B45C1" w:rsidP="00277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A36190"/>
    <w:multiLevelType w:val="singleLevel"/>
    <w:tmpl w:val="E8A36190"/>
    <w:lvl w:ilvl="0">
      <w:start w:val="5"/>
      <w:numFmt w:val="chineseCounting"/>
      <w:suff w:val="nothing"/>
      <w:lvlText w:val="%1、"/>
      <w:lvlJc w:val="left"/>
      <w:rPr>
        <w:rFonts w:hint="eastAsia"/>
      </w:rPr>
    </w:lvl>
  </w:abstractNum>
  <w:num w:numId="1" w16cid:durableId="150295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Dg5ZjIxMTA1NzZjMTE3NjZkNDIwODA1ZTI4YTk2OTQifQ=="/>
  </w:docVars>
  <w:rsids>
    <w:rsidRoot w:val="1CEB152A"/>
    <w:rsid w:val="000D491A"/>
    <w:rsid w:val="00226AC7"/>
    <w:rsid w:val="002778C4"/>
    <w:rsid w:val="005B45C1"/>
    <w:rsid w:val="00AB151F"/>
    <w:rsid w:val="00B51FB2"/>
    <w:rsid w:val="00F4397E"/>
    <w:rsid w:val="1CEB152A"/>
    <w:rsid w:val="78345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DB5B79"/>
  <w15:docId w15:val="{6B5699E1-3D5F-4F58-BBAB-3CBFBCA6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autoRedefine/>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autoRedefine/>
    <w:qFormat/>
    <w:pPr>
      <w:ind w:firstLineChars="200" w:firstLine="480"/>
    </w:pPr>
  </w:style>
  <w:style w:type="paragraph" w:styleId="a4">
    <w:name w:val="Body Text"/>
    <w:basedOn w:val="a"/>
    <w:uiPriority w:val="1"/>
    <w:qFormat/>
    <w:pPr>
      <w:ind w:left="160"/>
    </w:pPr>
    <w:rPr>
      <w:rFonts w:ascii="宋体" w:hAnsi="宋体" w:cs="宋体"/>
      <w:sz w:val="32"/>
      <w:szCs w:val="32"/>
      <w:lang w:val="zh-CN" w:bidi="zh-CN"/>
    </w:rPr>
  </w:style>
  <w:style w:type="paragraph" w:styleId="a5">
    <w:name w:val="Normal (Web)"/>
    <w:basedOn w:val="a"/>
    <w:pPr>
      <w:spacing w:beforeAutospacing="1" w:afterAutospacing="1"/>
      <w:jc w:val="left"/>
    </w:pPr>
    <w:rPr>
      <w:rFonts w:cs="Times New Roman"/>
      <w:kern w:val="0"/>
      <w:sz w:val="24"/>
    </w:rPr>
  </w:style>
  <w:style w:type="table" w:styleId="a6">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1"/>
    <w:qFormat/>
    <w:rPr>
      <w:b/>
    </w:rPr>
  </w:style>
  <w:style w:type="paragraph" w:styleId="a8">
    <w:name w:val="header"/>
    <w:basedOn w:val="a"/>
    <w:link w:val="a9"/>
    <w:rsid w:val="002778C4"/>
    <w:pPr>
      <w:tabs>
        <w:tab w:val="center" w:pos="4153"/>
        <w:tab w:val="right" w:pos="8306"/>
      </w:tabs>
      <w:snapToGrid w:val="0"/>
      <w:jc w:val="center"/>
    </w:pPr>
    <w:rPr>
      <w:sz w:val="18"/>
      <w:szCs w:val="18"/>
    </w:rPr>
  </w:style>
  <w:style w:type="character" w:customStyle="1" w:styleId="a9">
    <w:name w:val="页眉 字符"/>
    <w:basedOn w:val="a1"/>
    <w:link w:val="a8"/>
    <w:rsid w:val="002778C4"/>
    <w:rPr>
      <w:rFonts w:asciiTheme="minorHAnsi" w:eastAsiaTheme="minorEastAsia" w:hAnsiTheme="minorHAnsi" w:cstheme="minorBidi"/>
      <w:kern w:val="2"/>
      <w:sz w:val="18"/>
      <w:szCs w:val="18"/>
    </w:rPr>
  </w:style>
  <w:style w:type="paragraph" w:styleId="aa">
    <w:name w:val="footer"/>
    <w:basedOn w:val="a"/>
    <w:link w:val="ab"/>
    <w:rsid w:val="002778C4"/>
    <w:pPr>
      <w:tabs>
        <w:tab w:val="center" w:pos="4153"/>
        <w:tab w:val="right" w:pos="8306"/>
      </w:tabs>
      <w:snapToGrid w:val="0"/>
      <w:jc w:val="left"/>
    </w:pPr>
    <w:rPr>
      <w:sz w:val="18"/>
      <w:szCs w:val="18"/>
    </w:rPr>
  </w:style>
  <w:style w:type="character" w:customStyle="1" w:styleId="ab">
    <w:name w:val="页脚 字符"/>
    <w:basedOn w:val="a1"/>
    <w:link w:val="aa"/>
    <w:rsid w:val="002778C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381</Words>
  <Characters>2178</Characters>
  <Application>Microsoft Office Word</Application>
  <DocSecurity>0</DocSecurity>
  <Lines>18</Lines>
  <Paragraphs>5</Paragraphs>
  <ScaleCrop>false</ScaleCrop>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蓉儿</dc:creator>
  <cp:lastModifiedBy>潘月俊</cp:lastModifiedBy>
  <cp:revision>2</cp:revision>
  <dcterms:created xsi:type="dcterms:W3CDTF">2024-04-15T07:17:00Z</dcterms:created>
  <dcterms:modified xsi:type="dcterms:W3CDTF">2024-04-15T07:17:00Z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3B6B3D6470124256BBED4E458C104795_11</vt:lpwstr>
  </property>
</Properties>
</file>