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Style w:val="4"/>
          <w:rFonts w:hint="default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color w:val="auto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沟通关联悟本质   精致过程生素养 </w:t>
      </w:r>
    </w:p>
    <w:p>
      <w:pPr>
        <w:snapToGrid/>
        <w:spacing w:before="0" w:beforeAutospacing="0" w:after="0" w:afterAutospacing="0" w:line="240" w:lineRule="auto"/>
        <w:jc w:val="right"/>
        <w:textAlignment w:val="baseline"/>
        <w:rPr>
          <w:rStyle w:val="4"/>
          <w:rFonts w:hint="default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Style w:val="4"/>
          <w:rFonts w:hint="eastAsia" w:ascii="宋体" w:hAnsi="宋体" w:cs="宋体"/>
          <w:b/>
          <w:bCs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——江北新区小学数学第二学段全员研训活动二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活动主题：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沟通关联悟本质   精致过程生素养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活动时间：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2024年4月8日</w:t>
      </w:r>
      <w:r>
        <w:rPr>
          <w:rFonts w:hint="default"/>
          <w:b w:val="0"/>
          <w:bCs w:val="0"/>
          <w:sz w:val="28"/>
          <w:szCs w:val="28"/>
          <w:lang w:eastAsia="zh-CN"/>
        </w:rPr>
        <w:t>13:30--16: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0</w:t>
      </w:r>
      <w:r>
        <w:rPr>
          <w:rFonts w:hint="default"/>
          <w:b w:val="0"/>
          <w:bCs w:val="0"/>
          <w:sz w:val="28"/>
          <w:szCs w:val="28"/>
          <w:lang w:eastAsia="zh-CN"/>
        </w:rPr>
        <w:t>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活动地点：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南京江北新区高新实验小学三楼录播室、四楼报告厅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Style w:val="4"/>
          <w:rFonts w:hint="default" w:ascii="宋体" w:hAnsi="宋体" w:cstheme="minorBid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参加人员：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江北新区三、四年级数学教师</w:t>
      </w:r>
      <w:r>
        <w:rPr>
          <w:rStyle w:val="4"/>
          <w:rFonts w:hint="eastAsia" w:ascii="宋体" w:hAnsi="宋体" w:cstheme="minorBidi"/>
          <w:b w:val="0"/>
          <w:bCs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/>
        <w:jc w:val="both"/>
        <w:outlineLvl w:val="9"/>
        <w:rPr>
          <w:rStyle w:val="4"/>
          <w:rFonts w:hint="default" w:ascii="宋体" w:hAnsi="宋体" w:cstheme="minorBid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4"/>
          <w:rFonts w:hint="eastAsia" w:ascii="宋体" w:hAnsi="宋体" w:cstheme="minorBidi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活动目标：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1.同课异构，促进教师之间的相互学习和教学资源的共享，提升教学方法与实践的创新，取长补短、互鉴提高。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2.课例研究为抓手，构建图形概念认知，深化教师对数学概念本质的理解，提升教师在图形与几何领域的教学实践能力。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outlineLvl w:val="9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default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.通过合作探究、实践操作，激发学生的学习兴趣，提高学生数学推理能力和问题解决能力，发展学生核心素养。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活动内容：</w:t>
      </w:r>
      <w:bookmarkStart w:id="0" w:name="_GoBack"/>
      <w:bookmarkEnd w:id="0"/>
    </w:p>
    <w:tbl>
      <w:tblPr>
        <w:tblStyle w:val="2"/>
        <w:tblpPr w:leftFromText="180" w:rightFromText="180" w:vertAnchor="page" w:horzAnchor="page" w:tblpX="1606" w:tblpY="8475"/>
        <w:tblOverlap w:val="never"/>
        <w:tblW w:w="90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1470"/>
        <w:gridCol w:w="2814"/>
        <w:gridCol w:w="2897"/>
        <w:gridCol w:w="12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8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执教/主讲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8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13:3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--14: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面积的意义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江北新实  周姿岐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6" w:hRule="atLeast"/>
          <w:jc w:val="center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三角形的认识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江北新实  徐燕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5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--1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面积的意义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北京东路红山分校 王浩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  <w:jc w:val="center"/>
        </w:trPr>
        <w:tc>
          <w:tcPr>
            <w:tcW w:w="5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四下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三角形的认识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》</w:t>
            </w:r>
          </w:p>
        </w:tc>
        <w:tc>
          <w:tcPr>
            <w:tcW w:w="289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北京东路红山分校 赵倩倩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outlineLvl w:val="9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录播室1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--1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汇报交流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江北新实  陈哲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北京东路红山分校 吴欢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--1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专家点评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张勇成  彭亮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报告厅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--16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Hans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eastAsia="zh-Hans"/>
              </w:rPr>
              <w:t>0</w:t>
            </w:r>
          </w:p>
        </w:tc>
        <w:tc>
          <w:tcPr>
            <w:tcW w:w="2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活动小结</w:t>
            </w:r>
          </w:p>
        </w:tc>
        <w:tc>
          <w:tcPr>
            <w:tcW w:w="2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马天红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报告厅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default"/>
          <w:sz w:val="28"/>
          <w:szCs w:val="28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righ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主办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南京</w:t>
      </w:r>
      <w:r>
        <w:rPr>
          <w:sz w:val="28"/>
          <w:szCs w:val="28"/>
        </w:rPr>
        <w:t>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320" w:right="106" w:rightChars="0" w:hanging="5320" w:hangingChars="1900"/>
        <w:jc w:val="right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</w:t>
      </w:r>
      <w:r>
        <w:rPr>
          <w:rFonts w:hint="default"/>
          <w:sz w:val="28"/>
          <w:szCs w:val="28"/>
          <w:lang w:eastAsia="zh-CN"/>
        </w:rPr>
        <w:t xml:space="preserve">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承办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  <w:lang w:val="en-US" w:eastAsia="zh-CN"/>
        </w:rPr>
        <w:t>南京</w:t>
      </w:r>
      <w:r>
        <w:rPr>
          <w:sz w:val="28"/>
          <w:szCs w:val="28"/>
        </w:rPr>
        <w:t>江北新区</w:t>
      </w:r>
      <w:r>
        <w:rPr>
          <w:rFonts w:hint="eastAsia"/>
          <w:sz w:val="28"/>
          <w:szCs w:val="28"/>
          <w:lang w:eastAsia="zh-CN"/>
        </w:rPr>
        <w:t>高新实验小学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5307" w:leftChars="2527" w:right="560" w:firstLine="280" w:firstLineChars="100"/>
        <w:jc w:val="both"/>
        <w:textAlignment w:val="auto"/>
        <w:rPr>
          <w:rFonts w:hint="default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2024年4月1日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50F68"/>
    <w:multiLevelType w:val="singleLevel"/>
    <w:tmpl w:val="DCE50F68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3OTIzMWE3MDQxMDU3MWQyODgzYzQ3Y2VlZjgwOTEifQ=="/>
  </w:docVars>
  <w:rsids>
    <w:rsidRoot w:val="00000000"/>
    <w:rsid w:val="5FAB7051"/>
    <w:rsid w:val="76380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2024-03-13T07:00:00Z</dcterms:created>
  <dc:creator>Juicycat</dc:creator>
  <cp:lastModifiedBy>马天红</cp:lastModifiedBy>
  <dcterms:modified xsi:type="dcterms:W3CDTF">2024-04-01T02:39:21Z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4E2A2DF07C56421A8CAC10665DA6EB16_13</vt:lpwstr>
  </property>
</Properties>
</file>