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唤醒·体验：新课标背景下的道德与法治学科大单元教学探索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——江北新区小学道德与法治</w:t>
      </w:r>
      <w:r>
        <w:rPr>
          <w:rFonts w:hint="eastAsia"/>
          <w:sz w:val="24"/>
          <w:szCs w:val="32"/>
          <w:lang w:val="en-US" w:eastAsia="zh-CN"/>
        </w:rPr>
        <w:t>学科四月研训</w:t>
      </w:r>
      <w:r>
        <w:rPr>
          <w:rFonts w:hint="eastAsia"/>
          <w:sz w:val="24"/>
          <w:szCs w:val="32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一、活动目的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为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深入</w:t>
      </w:r>
      <w:r>
        <w:rPr>
          <w:rFonts w:hint="eastAsia" w:ascii="宋体" w:hAnsi="宋体" w:eastAsia="宋体" w:cs="宋体"/>
          <w:sz w:val="24"/>
          <w:szCs w:val="32"/>
        </w:rPr>
        <w:t>贯彻落实国家课程计划和道德与法治学科课程标准，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探索“大单元”视角下的教学策略与方法</w:t>
      </w:r>
      <w:r>
        <w:rPr>
          <w:rFonts w:hint="eastAsia" w:ascii="宋体" w:hAnsi="宋体" w:eastAsia="宋体" w:cs="宋体"/>
          <w:sz w:val="24"/>
          <w:szCs w:val="32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促进新课程理念向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课堂教学实践的转化，江北新区教育发展中心特开展主题为“唤醒·体验：新课标背景下的道德与法治学科大单元教学探索”的研训活动。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唤醒·体验：新课标背景下的道德与法治学科大单元教学探索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三、活动时间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4月2日（周二）下午1：30-4：30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四、活动地点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江北新区南京信息工程大学附属实验小学（晓山西路校区）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五、参加人员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请新区各小学安排道德与法治学科专、兼职教师轮流参加研训活动，确保一学年至少都能参加一次区级以上的研训活动。原则上专职教师须每次都参加，规模在4轨以下的学校安排2-3人参加，5轨-9轨的学校安排3-5人参加，10轨以上的学校安排6-8人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六、活动安排：</w:t>
      </w:r>
    </w:p>
    <w:tbl>
      <w:tblPr>
        <w:tblStyle w:val="3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60"/>
        <w:gridCol w:w="2350"/>
        <w:gridCol w:w="3040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节次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13:30-14:10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传统游戏我会玩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》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张雨阳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（扬子二小）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四楼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14:10-14:20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单元解读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徐文文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（扬子二小 ）</w:t>
            </w: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14:30-15:10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我很诚实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》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刘欣雨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（南信大附小 ）</w:t>
            </w: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15:10-15:20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单元解读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钱雨淋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（南信大附小 ）</w:t>
            </w: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15:30-16:00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微讲座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陆晔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（栖霞区教育发展中心）</w:t>
            </w: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16:00-16：30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活动总结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钱淑云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（江北新区教育发展中心）</w:t>
            </w: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七、参会注意事项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1.活动开始前，请老师们扫码签到，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不得中途离场，</w:t>
      </w:r>
      <w:r>
        <w:rPr>
          <w:rFonts w:hint="eastAsia" w:ascii="宋体" w:hAnsi="宋体" w:eastAsia="宋体" w:cs="宋体"/>
          <w:sz w:val="24"/>
          <w:szCs w:val="32"/>
        </w:rPr>
        <w:t>活动结束扫码签退。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2.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驾车的老师请从学校西门进入，右拐进地下停车场。建议绿色出行。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 xml:space="preserve"> 南京江北新区教育发展中心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202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</w:t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</w:t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15</w:t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NDE1YmQ5MTY0YjQxNTY4ODI4MTlhNDMwOWIxZjIifQ=="/>
  </w:docVars>
  <w:rsids>
    <w:rsidRoot w:val="00000000"/>
    <w:rsid w:val="04043BC6"/>
    <w:rsid w:val="0CC06A35"/>
    <w:rsid w:val="19102F83"/>
    <w:rsid w:val="43673E3D"/>
    <w:rsid w:val="59C22906"/>
    <w:rsid w:val="62CE592C"/>
    <w:rsid w:val="67551057"/>
    <w:rsid w:val="6D7A7A47"/>
    <w:rsid w:val="7F4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2024-02-28T07:13:00Z</dcterms:created>
  <dc:creator>xiaoguozi</dc:creator>
  <cp:lastModifiedBy>苏云</cp:lastModifiedBy>
  <dcterms:modified xsi:type="dcterms:W3CDTF">2024-03-25T04:14:18Z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BF3D39D9E7964DA48D90A5F1275D5EF6_13</vt:lpwstr>
  </property>
</Properties>
</file>