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kern w:val="0"/>
          <w:sz w:val="32"/>
          <w:szCs w:val="32"/>
        </w:rPr>
      </w:pPr>
      <w:r>
        <w:rPr>
          <w:rFonts w:ascii="Times New Roman" w:hAnsi="Times New Roman" w:eastAsia="黑体"/>
          <w:kern w:val="0"/>
          <w:sz w:val="32"/>
          <w:szCs w:val="32"/>
        </w:rPr>
        <w:t>附件2</w:t>
      </w:r>
    </w:p>
    <w:p>
      <w:pPr>
        <w:rPr>
          <w:rFonts w:ascii="Times New Roman" w:hAnsi="Times New Roman" w:eastAsia="黑体"/>
          <w:kern w:val="0"/>
          <w:sz w:val="32"/>
          <w:szCs w:val="32"/>
        </w:rPr>
      </w:pPr>
    </w:p>
    <w:p>
      <w:pPr>
        <w:widowControl/>
        <w:jc w:val="center"/>
        <w:rPr>
          <w:rFonts w:ascii="Times New Roman" w:hAnsi="Times New Roman" w:eastAsia="方正小标宋简体"/>
          <w:bCs/>
          <w:sz w:val="44"/>
          <w:szCs w:val="44"/>
        </w:rPr>
      </w:pPr>
      <w:r>
        <w:rPr>
          <w:rFonts w:ascii="Times New Roman" w:hAnsi="Times New Roman" w:eastAsia="方正小标宋简体"/>
          <w:bCs/>
          <w:kern w:val="0"/>
          <w:sz w:val="44"/>
          <w:szCs w:val="44"/>
        </w:rPr>
        <w:t>网络课程资源申报表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211"/>
        <w:gridCol w:w="2660"/>
        <w:gridCol w:w="833"/>
        <w:gridCol w:w="1549"/>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申报单位</w:t>
            </w:r>
          </w:p>
        </w:tc>
        <w:tc>
          <w:tcPr>
            <w:tcW w:w="6795" w:type="dxa"/>
            <w:gridSpan w:val="4"/>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主要制作人</w:t>
            </w:r>
          </w:p>
        </w:tc>
        <w:tc>
          <w:tcPr>
            <w:tcW w:w="6795" w:type="dxa"/>
            <w:gridSpan w:val="4"/>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地址</w:t>
            </w:r>
          </w:p>
        </w:tc>
        <w:tc>
          <w:tcPr>
            <w:tcW w:w="3493" w:type="dxa"/>
            <w:gridSpan w:val="2"/>
            <w:noWrap/>
            <w:vAlign w:val="center"/>
          </w:tcPr>
          <w:p>
            <w:pPr>
              <w:widowControl/>
              <w:jc w:val="center"/>
              <w:rPr>
                <w:rFonts w:ascii="Times New Roman" w:hAnsi="Times New Roman" w:eastAsia="仿宋_GB2312"/>
                <w:kern w:val="0"/>
                <w:sz w:val="24"/>
              </w:rPr>
            </w:pPr>
          </w:p>
        </w:tc>
        <w:tc>
          <w:tcPr>
            <w:tcW w:w="1549"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邮 编</w:t>
            </w:r>
          </w:p>
        </w:tc>
        <w:tc>
          <w:tcPr>
            <w:tcW w:w="1753" w:type="dxa"/>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联系人</w:t>
            </w:r>
          </w:p>
        </w:tc>
        <w:tc>
          <w:tcPr>
            <w:tcW w:w="3493" w:type="dxa"/>
            <w:gridSpan w:val="2"/>
            <w:noWrap/>
            <w:vAlign w:val="center"/>
          </w:tcPr>
          <w:p>
            <w:pPr>
              <w:widowControl/>
              <w:jc w:val="center"/>
              <w:rPr>
                <w:rFonts w:ascii="Times New Roman" w:hAnsi="Times New Roman" w:eastAsia="仿宋_GB2312"/>
                <w:kern w:val="0"/>
                <w:sz w:val="24"/>
              </w:rPr>
            </w:pPr>
          </w:p>
        </w:tc>
        <w:tc>
          <w:tcPr>
            <w:tcW w:w="1549"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手机号</w:t>
            </w:r>
          </w:p>
        </w:tc>
        <w:tc>
          <w:tcPr>
            <w:tcW w:w="1753" w:type="dxa"/>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restart"/>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申报</w:t>
            </w:r>
          </w:p>
          <w:p>
            <w:pPr>
              <w:widowControl/>
              <w:jc w:val="center"/>
              <w:rPr>
                <w:rFonts w:ascii="Times New Roman" w:hAnsi="Times New Roman" w:eastAsia="黑体"/>
                <w:kern w:val="0"/>
                <w:sz w:val="24"/>
              </w:rPr>
            </w:pPr>
            <w:r>
              <w:rPr>
                <w:rFonts w:ascii="Times New Roman" w:hAnsi="Times New Roman" w:eastAsia="黑体"/>
                <w:kern w:val="0"/>
                <w:sz w:val="24"/>
              </w:rPr>
              <w:t>内容</w:t>
            </w:r>
          </w:p>
        </w:tc>
        <w:tc>
          <w:tcPr>
            <w:tcW w:w="1211"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课程名称</w:t>
            </w:r>
          </w:p>
        </w:tc>
        <w:tc>
          <w:tcPr>
            <w:tcW w:w="3493" w:type="dxa"/>
            <w:gridSpan w:val="2"/>
            <w:noWrap/>
            <w:vAlign w:val="center"/>
          </w:tcPr>
          <w:p>
            <w:pPr>
              <w:widowControl/>
              <w:jc w:val="center"/>
              <w:rPr>
                <w:rFonts w:ascii="Times New Roman" w:hAnsi="Times New Roman" w:eastAsia="仿宋_GB2312"/>
                <w:kern w:val="0"/>
                <w:sz w:val="24"/>
              </w:rPr>
            </w:pPr>
          </w:p>
        </w:tc>
        <w:tc>
          <w:tcPr>
            <w:tcW w:w="1549"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学科</w:t>
            </w:r>
          </w:p>
        </w:tc>
        <w:tc>
          <w:tcPr>
            <w:tcW w:w="1753" w:type="dxa"/>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continue"/>
            <w:noWrap/>
            <w:vAlign w:val="center"/>
          </w:tcPr>
          <w:p>
            <w:pPr>
              <w:rPr>
                <w:rFonts w:ascii="Times New Roman" w:hAnsi="Times New Roman"/>
              </w:rPr>
            </w:pPr>
          </w:p>
        </w:tc>
        <w:tc>
          <w:tcPr>
            <w:tcW w:w="1211"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学段</w:t>
            </w:r>
          </w:p>
        </w:tc>
        <w:tc>
          <w:tcPr>
            <w:tcW w:w="3493" w:type="dxa"/>
            <w:gridSpan w:val="2"/>
            <w:noWrap/>
            <w:vAlign w:val="center"/>
          </w:tcPr>
          <w:p>
            <w:pPr>
              <w:widowControl/>
              <w:jc w:val="center"/>
              <w:rPr>
                <w:rFonts w:ascii="Times New Roman" w:hAnsi="Times New Roman" w:eastAsia="仿宋_GB2312"/>
                <w:kern w:val="0"/>
                <w:sz w:val="24"/>
              </w:rPr>
            </w:pPr>
          </w:p>
        </w:tc>
        <w:tc>
          <w:tcPr>
            <w:tcW w:w="1549"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时长</w:t>
            </w:r>
          </w:p>
          <w:p>
            <w:pPr>
              <w:widowControl/>
              <w:jc w:val="center"/>
              <w:rPr>
                <w:rFonts w:ascii="Times New Roman" w:hAnsi="Times New Roman" w:eastAsia="黑体"/>
                <w:kern w:val="0"/>
                <w:sz w:val="24"/>
              </w:rPr>
            </w:pPr>
            <w:r>
              <w:rPr>
                <w:rFonts w:ascii="Times New Roman" w:hAnsi="Times New Roman" w:eastAsia="黑体"/>
                <w:kern w:val="0"/>
                <w:sz w:val="24"/>
              </w:rPr>
              <w:t>（分钟）</w:t>
            </w:r>
          </w:p>
        </w:tc>
        <w:tc>
          <w:tcPr>
            <w:tcW w:w="1753" w:type="dxa"/>
            <w:noWrap/>
            <w:vAlign w:val="center"/>
          </w:tcPr>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54" w:type="dxa"/>
            <w:vMerge w:val="continue"/>
            <w:noWrap/>
            <w:vAlign w:val="center"/>
          </w:tcPr>
          <w:p>
            <w:pPr>
              <w:rPr>
                <w:rFonts w:ascii="Times New Roman" w:hAnsi="Times New Roman"/>
              </w:rPr>
            </w:pPr>
          </w:p>
        </w:tc>
        <w:tc>
          <w:tcPr>
            <w:tcW w:w="1211" w:type="dxa"/>
            <w:noWrap/>
            <w:vAlign w:val="center"/>
          </w:tcPr>
          <w:p>
            <w:pPr>
              <w:widowControl/>
              <w:jc w:val="center"/>
              <w:rPr>
                <w:rFonts w:ascii="Times New Roman" w:hAnsi="Times New Roman" w:eastAsia="仿宋_GB2312"/>
                <w:kern w:val="0"/>
                <w:sz w:val="24"/>
              </w:rPr>
            </w:pPr>
            <w:r>
              <w:rPr>
                <w:rFonts w:ascii="Times New Roman" w:hAnsi="Times New Roman" w:eastAsia="黑体"/>
                <w:kern w:val="0"/>
                <w:sz w:val="24"/>
              </w:rPr>
              <w:t>课程类别</w:t>
            </w:r>
          </w:p>
        </w:tc>
        <w:tc>
          <w:tcPr>
            <w:tcW w:w="6795" w:type="dxa"/>
            <w:gridSpan w:val="4"/>
            <w:noWrap/>
            <w:vAlign w:val="center"/>
          </w:tcPr>
          <w:p>
            <w:pPr>
              <w:widowControl/>
              <w:jc w:val="left"/>
              <w:rPr>
                <w:rFonts w:ascii="仿宋_GB2312" w:hAnsi="Times New Roman" w:eastAsia="仿宋_GB2312"/>
                <w:sz w:val="24"/>
              </w:rPr>
            </w:pPr>
            <w:r>
              <w:rPr>
                <w:rFonts w:hint="eastAsia" w:ascii="仿宋_GB2312" w:hAnsi="Times New Roman" w:eastAsia="仿宋_GB2312"/>
                <w:kern w:val="0"/>
                <w:sz w:val="24"/>
              </w:rPr>
              <w:t>□学科素养 □师德建设 □人文素养 □心理健康 □教育管理</w:t>
            </w:r>
          </w:p>
          <w:p>
            <w:pPr>
              <w:widowControl/>
              <w:jc w:val="left"/>
              <w:rPr>
                <w:rFonts w:ascii="仿宋_GB2312" w:hAnsi="Times New Roman" w:eastAsia="仿宋_GB2312"/>
                <w:sz w:val="24"/>
              </w:rPr>
            </w:pPr>
            <w:r>
              <w:rPr>
                <w:rFonts w:hint="eastAsia" w:ascii="仿宋_GB2312" w:hAnsi="Times New Roman" w:eastAsia="仿宋_GB2312"/>
                <w:kern w:val="0"/>
                <w:sz w:val="24"/>
              </w:rPr>
              <w:t>□班主任工作 □新教师入职 □乡村教师培训 □信息技术</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 xml:space="preserve">□网络信息安全□特殊教育□其它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pPr>
              <w:rPr>
                <w:rFonts w:ascii="Times New Roman" w:hAnsi="Times New Roman"/>
              </w:rPr>
            </w:pPr>
          </w:p>
        </w:tc>
        <w:tc>
          <w:tcPr>
            <w:tcW w:w="1211"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课程形式</w:t>
            </w:r>
          </w:p>
          <w:p>
            <w:pPr>
              <w:widowControl/>
              <w:jc w:val="center"/>
              <w:rPr>
                <w:rFonts w:ascii="Times New Roman" w:hAnsi="Times New Roman" w:eastAsia="仿宋_GB2312"/>
                <w:kern w:val="0"/>
                <w:sz w:val="24"/>
              </w:rPr>
            </w:pPr>
          </w:p>
        </w:tc>
        <w:tc>
          <w:tcPr>
            <w:tcW w:w="2660" w:type="dxa"/>
            <w:noWrap/>
            <w:vAlign w:val="center"/>
          </w:tcPr>
          <w:p>
            <w:pPr>
              <w:widowControl/>
              <w:jc w:val="left"/>
              <w:rPr>
                <w:rFonts w:ascii="仿宋_GB2312" w:hAnsi="Times New Roman" w:eastAsia="仿宋_GB2312"/>
                <w:kern w:val="0"/>
                <w:sz w:val="24"/>
              </w:rPr>
            </w:pPr>
            <w:r>
              <w:rPr>
                <w:rFonts w:hint="eastAsia" w:ascii="仿宋_GB2312" w:hAnsi="Times New Roman" w:eastAsia="仿宋_GB2312"/>
                <w:kern w:val="0"/>
                <w:sz w:val="24"/>
              </w:rPr>
              <w:t>□专家讲座</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□专家访谈</w:t>
            </w:r>
          </w:p>
          <w:p>
            <w:pPr>
              <w:widowControl/>
              <w:jc w:val="left"/>
              <w:rPr>
                <w:rFonts w:ascii="仿宋_GB2312" w:hAnsi="Times New Roman" w:eastAsia="仿宋_GB2312"/>
                <w:sz w:val="24"/>
              </w:rPr>
            </w:pPr>
            <w:r>
              <w:rPr>
                <w:rFonts w:hint="eastAsia" w:ascii="仿宋_GB2312" w:hAnsi="Times New Roman" w:eastAsia="仿宋_GB2312"/>
                <w:kern w:val="0"/>
                <w:sz w:val="24"/>
              </w:rPr>
              <w:t>□名师课堂</w:t>
            </w:r>
          </w:p>
          <w:p>
            <w:pPr>
              <w:widowControl/>
              <w:jc w:val="left"/>
              <w:rPr>
                <w:rFonts w:ascii="仿宋_GB2312" w:hAnsi="Times New Roman" w:eastAsia="仿宋_GB2312"/>
                <w:sz w:val="24"/>
              </w:rPr>
            </w:pPr>
            <w:r>
              <w:rPr>
                <w:rFonts w:hint="eastAsia" w:ascii="仿宋_GB2312" w:hAnsi="Times New Roman" w:eastAsia="仿宋_GB2312"/>
                <w:kern w:val="0"/>
                <w:sz w:val="24"/>
              </w:rPr>
              <w:t>□微课程</w:t>
            </w:r>
          </w:p>
          <w:p>
            <w:pPr>
              <w:widowControl/>
              <w:jc w:val="left"/>
              <w:rPr>
                <w:rFonts w:ascii="仿宋_GB2312" w:hAnsi="Times New Roman" w:eastAsia="仿宋_GB2312"/>
                <w:sz w:val="24"/>
              </w:rPr>
            </w:pPr>
            <w:r>
              <w:rPr>
                <w:rFonts w:hint="eastAsia" w:ascii="仿宋_GB2312" w:hAnsi="Times New Roman" w:eastAsia="仿宋_GB2312"/>
                <w:kern w:val="0"/>
                <w:sz w:val="24"/>
              </w:rPr>
              <w:t>□说课评课</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□其它</w:t>
            </w:r>
            <w:r>
              <w:rPr>
                <w:rFonts w:ascii="Times New Roman" w:hAnsi="Times New Roman" w:eastAsia="仿宋_GB2312"/>
                <w:kern w:val="0"/>
                <w:sz w:val="24"/>
              </w:rPr>
              <w:t>____________</w:t>
            </w:r>
          </w:p>
        </w:tc>
        <w:tc>
          <w:tcPr>
            <w:tcW w:w="4135" w:type="dxa"/>
            <w:gridSpan w:val="3"/>
            <w:noWrap/>
            <w:vAlign w:val="center"/>
          </w:tcPr>
          <w:p>
            <w:pPr>
              <w:widowControl/>
              <w:jc w:val="left"/>
              <w:rPr>
                <w:rFonts w:ascii="仿宋_GB2312" w:hAnsi="Times New Roman" w:eastAsia="仿宋_GB2312"/>
                <w:sz w:val="24"/>
              </w:rPr>
            </w:pPr>
            <w:r>
              <w:rPr>
                <w:rFonts w:hint="eastAsia" w:ascii="仿宋_GB2312" w:hAnsi="Times New Roman" w:eastAsia="仿宋_GB2312"/>
                <w:kern w:val="0"/>
                <w:sz w:val="24"/>
              </w:rPr>
              <w:t>□多媒体素材资源</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□图形（图片）</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□动画</w:t>
            </w:r>
          </w:p>
          <w:p>
            <w:pPr>
              <w:widowControl/>
              <w:jc w:val="left"/>
              <w:rPr>
                <w:rFonts w:ascii="仿宋_GB2312" w:hAnsi="Times New Roman" w:eastAsia="仿宋_GB2312"/>
                <w:sz w:val="24"/>
              </w:rPr>
            </w:pPr>
            <w:r>
              <w:rPr>
                <w:rFonts w:hint="eastAsia" w:ascii="仿宋_GB2312" w:hAnsi="Times New Roman" w:eastAsia="仿宋_GB2312"/>
                <w:kern w:val="0"/>
                <w:sz w:val="24"/>
              </w:rPr>
              <w:t>□视频</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□音频</w:t>
            </w:r>
          </w:p>
          <w:p>
            <w:pPr>
              <w:widowControl/>
              <w:jc w:val="left"/>
              <w:rPr>
                <w:rFonts w:ascii="仿宋_GB2312" w:hAnsi="Times New Roman" w:eastAsia="仿宋_GB2312"/>
                <w:kern w:val="0"/>
                <w:sz w:val="24"/>
              </w:rPr>
            </w:pPr>
            <w:r>
              <w:rPr>
                <w:rFonts w:hint="eastAsia" w:ascii="仿宋_GB2312" w:hAnsi="Times New Roman" w:eastAsia="仿宋_GB2312"/>
                <w:kern w:val="0"/>
                <w:sz w:val="24"/>
              </w:rPr>
              <w:t>□文本 □</w:t>
            </w:r>
            <w:r>
              <w:rPr>
                <w:rFonts w:ascii="Times New Roman" w:hAnsi="Times New Roman" w:eastAsia="仿宋_GB2312"/>
                <w:kern w:val="0"/>
                <w:sz w:val="24"/>
              </w:rPr>
              <w:t>PPT</w:t>
            </w:r>
          </w:p>
          <w:p>
            <w:pPr>
              <w:widowControl/>
              <w:jc w:val="left"/>
              <w:rPr>
                <w:rFonts w:ascii="仿宋_GB2312" w:hAnsi="Times New Roman" w:eastAsia="仿宋_GB2312"/>
                <w:kern w:val="0"/>
                <w:sz w:val="24"/>
              </w:rPr>
            </w:pPr>
            <w:r>
              <w:rPr>
                <w:rFonts w:hint="eastAsia" w:ascii="仿宋_GB2312" w:hAnsi="Times New Roman" w:eastAsia="仿宋_GB2312"/>
                <w:kern w:val="0"/>
                <w:sz w:val="24"/>
              </w:rPr>
              <w:sym w:font="Wingdings 2" w:char="00A3"/>
            </w:r>
            <w:r>
              <w:rPr>
                <w:rFonts w:hint="eastAsia" w:ascii="仿宋_GB2312" w:hAnsi="Times New Roman" w:eastAsia="仿宋_GB2312"/>
                <w:kern w:val="0"/>
                <w:sz w:val="24"/>
              </w:rPr>
              <w:t>其它</w:t>
            </w:r>
            <w:r>
              <w:rPr>
                <w:rFonts w:ascii="Times New Roman" w:hAnsi="Times New Roman" w:eastAsia="仿宋_GB2312"/>
                <w:kern w:val="0"/>
                <w:sz w:val="24"/>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1054" w:type="dxa"/>
            <w:vMerge w:val="continue"/>
            <w:noWrap/>
            <w:vAlign w:val="center"/>
          </w:tcPr>
          <w:p>
            <w:pPr>
              <w:rPr>
                <w:rFonts w:ascii="Times New Roman" w:hAnsi="Times New Roman"/>
              </w:rPr>
            </w:pPr>
          </w:p>
        </w:tc>
        <w:tc>
          <w:tcPr>
            <w:tcW w:w="1211"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课程内容</w:t>
            </w:r>
          </w:p>
          <w:p>
            <w:pPr>
              <w:widowControl/>
              <w:jc w:val="center"/>
              <w:rPr>
                <w:rFonts w:ascii="Times New Roman" w:hAnsi="Times New Roman" w:eastAsia="仿宋_GB2312"/>
                <w:kern w:val="0"/>
                <w:sz w:val="24"/>
              </w:rPr>
            </w:pPr>
            <w:r>
              <w:rPr>
                <w:rFonts w:ascii="Times New Roman" w:hAnsi="Times New Roman" w:eastAsia="黑体"/>
                <w:kern w:val="0"/>
                <w:sz w:val="24"/>
              </w:rPr>
              <w:t>及特色</w:t>
            </w:r>
          </w:p>
        </w:tc>
        <w:tc>
          <w:tcPr>
            <w:tcW w:w="6795" w:type="dxa"/>
            <w:gridSpan w:val="4"/>
            <w:noWrap/>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（可另附详述）</w:t>
            </w: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pPr>
              <w:rPr>
                <w:rFonts w:ascii="Times New Roman" w:hAnsi="Times New Roman"/>
              </w:rPr>
            </w:pPr>
          </w:p>
        </w:tc>
        <w:tc>
          <w:tcPr>
            <w:tcW w:w="1211" w:type="dxa"/>
            <w:noWrap/>
            <w:vAlign w:val="center"/>
          </w:tcPr>
          <w:p>
            <w:pPr>
              <w:widowControl/>
              <w:jc w:val="center"/>
              <w:rPr>
                <w:rFonts w:ascii="Times New Roman" w:hAnsi="Times New Roman" w:eastAsia="黑体"/>
                <w:kern w:val="0"/>
                <w:sz w:val="24"/>
              </w:rPr>
            </w:pPr>
            <w:r>
              <w:rPr>
                <w:rFonts w:ascii="Times New Roman" w:hAnsi="Times New Roman" w:eastAsia="黑体"/>
                <w:kern w:val="0"/>
                <w:sz w:val="24"/>
              </w:rPr>
              <w:t>课程使用</w:t>
            </w:r>
          </w:p>
          <w:p>
            <w:pPr>
              <w:widowControl/>
              <w:jc w:val="center"/>
              <w:rPr>
                <w:rFonts w:ascii="Times New Roman" w:hAnsi="Times New Roman" w:eastAsia="仿宋_GB2312"/>
                <w:kern w:val="0"/>
                <w:sz w:val="24"/>
              </w:rPr>
            </w:pPr>
            <w:r>
              <w:rPr>
                <w:rFonts w:ascii="Times New Roman" w:hAnsi="Times New Roman" w:eastAsia="黑体"/>
                <w:kern w:val="0"/>
                <w:sz w:val="24"/>
              </w:rPr>
              <w:t>案例</w:t>
            </w:r>
          </w:p>
        </w:tc>
        <w:tc>
          <w:tcPr>
            <w:tcW w:w="6795" w:type="dxa"/>
            <w:gridSpan w:val="4"/>
            <w:noWrap/>
            <w:vAlign w:val="center"/>
          </w:tcPr>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p>
            <w:pPr>
              <w:widowControl/>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65" w:type="dxa"/>
            <w:gridSpan w:val="2"/>
            <w:noWrap/>
            <w:vAlign w:val="center"/>
          </w:tcPr>
          <w:p>
            <w:pPr>
              <w:widowControl/>
              <w:jc w:val="center"/>
              <w:rPr>
                <w:rFonts w:ascii="Times New Roman" w:hAnsi="Times New Roman" w:eastAsia="黑体"/>
                <w:sz w:val="24"/>
              </w:rPr>
            </w:pPr>
            <w:r>
              <w:rPr>
                <w:rFonts w:ascii="Times New Roman" w:hAnsi="Times New Roman" w:eastAsia="黑体"/>
                <w:kern w:val="0"/>
                <w:sz w:val="24"/>
              </w:rPr>
              <w:t>课程资源</w:t>
            </w:r>
          </w:p>
          <w:p>
            <w:pPr>
              <w:widowControl/>
              <w:jc w:val="center"/>
              <w:rPr>
                <w:rFonts w:ascii="Times New Roman" w:hAnsi="Times New Roman" w:eastAsia="黑体"/>
                <w:kern w:val="0"/>
                <w:sz w:val="24"/>
              </w:rPr>
            </w:pPr>
            <w:r>
              <w:rPr>
                <w:rFonts w:ascii="Times New Roman" w:hAnsi="Times New Roman" w:eastAsia="黑体"/>
                <w:kern w:val="0"/>
                <w:sz w:val="24"/>
              </w:rPr>
              <w:t>著作权</w:t>
            </w:r>
          </w:p>
        </w:tc>
        <w:tc>
          <w:tcPr>
            <w:tcW w:w="6795" w:type="dxa"/>
            <w:gridSpan w:val="4"/>
            <w:noWrap/>
            <w:vAlign w:val="center"/>
          </w:tcPr>
          <w:p>
            <w:pPr>
              <w:widowControl/>
              <w:rPr>
                <w:rFonts w:ascii="仿宋_GB2312" w:hAnsi="Times New Roman" w:eastAsia="仿宋_GB2312"/>
                <w:kern w:val="0"/>
                <w:sz w:val="24"/>
              </w:rPr>
            </w:pPr>
            <w:r>
              <w:rPr>
                <w:rFonts w:hint="eastAsia" w:ascii="仿宋_GB2312" w:hAnsi="Times New Roman" w:eastAsia="仿宋_GB2312"/>
                <w:kern w:val="0"/>
                <w:sz w:val="24"/>
              </w:rPr>
              <w:t>□本人 □他人授权(需提供授权证明)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noWrap/>
            <w:vAlign w:val="center"/>
          </w:tcPr>
          <w:p>
            <w:pPr>
              <w:widowControl/>
              <w:jc w:val="center"/>
              <w:rPr>
                <w:rFonts w:ascii="Times New Roman" w:hAnsi="Times New Roman" w:eastAsia="黑体"/>
                <w:sz w:val="24"/>
              </w:rPr>
            </w:pPr>
            <w:r>
              <w:rPr>
                <w:rFonts w:ascii="Times New Roman" w:hAnsi="Times New Roman" w:eastAsia="黑体"/>
                <w:kern w:val="0"/>
                <w:sz w:val="24"/>
              </w:rPr>
              <w:t>申报人保证</w:t>
            </w:r>
          </w:p>
          <w:p>
            <w:pPr>
              <w:widowControl/>
              <w:jc w:val="center"/>
              <w:rPr>
                <w:rFonts w:ascii="Times New Roman" w:hAnsi="Times New Roman" w:eastAsia="黑体"/>
                <w:kern w:val="0"/>
                <w:sz w:val="24"/>
              </w:rPr>
            </w:pPr>
            <w:r>
              <w:rPr>
                <w:rFonts w:ascii="Times New Roman" w:hAnsi="Times New Roman" w:eastAsia="黑体"/>
                <w:kern w:val="0"/>
                <w:sz w:val="24"/>
              </w:rPr>
              <w:t>与承诺</w:t>
            </w:r>
          </w:p>
        </w:tc>
        <w:tc>
          <w:tcPr>
            <w:tcW w:w="6795" w:type="dxa"/>
            <w:gridSpan w:val="4"/>
            <w:noWrap/>
            <w:vAlign w:val="center"/>
          </w:tcPr>
          <w:p>
            <w:pPr>
              <w:widowControl/>
              <w:tabs>
                <w:tab w:val="left" w:pos="0"/>
              </w:tabs>
              <w:ind w:firstLine="480" w:firstLineChars="200"/>
              <w:rPr>
                <w:rFonts w:ascii="Times New Roman" w:hAnsi="Times New Roman" w:eastAsia="仿宋_GB2312"/>
                <w:sz w:val="24"/>
              </w:rPr>
            </w:pPr>
            <w:r>
              <w:rPr>
                <w:rFonts w:ascii="Times New Roman" w:hAnsi="Times New Roman" w:eastAsia="仿宋_GB2312"/>
                <w:kern w:val="0"/>
                <w:sz w:val="24"/>
              </w:rPr>
              <w:t>1.申报人拥有所申报课程资源的著作权，或者取得课程资源著作权人许可授予行使复制权、发行权、放映权、广播权、信息网络传播权、摄制权、改编权、翻译权和汇编权，并承诺负责处理因引用他人作品而引发的版权和著作权纠纷。</w:t>
            </w:r>
          </w:p>
          <w:p>
            <w:pPr>
              <w:widowControl/>
              <w:tabs>
                <w:tab w:val="left" w:pos="0"/>
              </w:tabs>
              <w:ind w:firstLine="480" w:firstLineChars="200"/>
              <w:rPr>
                <w:rFonts w:ascii="Times New Roman" w:hAnsi="Times New Roman" w:eastAsia="仿宋_GB2312"/>
                <w:sz w:val="24"/>
              </w:rPr>
            </w:pPr>
            <w:r>
              <w:rPr>
                <w:rFonts w:ascii="Times New Roman" w:hAnsi="Times New Roman" w:eastAsia="仿宋_GB2312"/>
                <w:kern w:val="0"/>
                <w:sz w:val="24"/>
              </w:rPr>
              <w:t>2.申报人保证申报内容符合国家法律法规和意识形态规定，并承担因课程内容引起的法律责任。</w:t>
            </w:r>
          </w:p>
          <w:p>
            <w:pPr>
              <w:widowControl/>
              <w:tabs>
                <w:tab w:val="left" w:pos="0"/>
              </w:tabs>
              <w:ind w:firstLine="480" w:firstLineChars="200"/>
              <w:rPr>
                <w:rFonts w:ascii="Times New Roman" w:hAnsi="Times New Roman" w:eastAsia="仿宋_GB2312"/>
                <w:sz w:val="24"/>
              </w:rPr>
            </w:pPr>
            <w:r>
              <w:rPr>
                <w:rFonts w:ascii="Times New Roman" w:hAnsi="Times New Roman" w:eastAsia="仿宋_GB2312"/>
                <w:kern w:val="0"/>
                <w:sz w:val="24"/>
              </w:rPr>
              <w:t>3.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pPr>
              <w:widowControl/>
              <w:tabs>
                <w:tab w:val="left" w:pos="0"/>
              </w:tabs>
              <w:ind w:firstLine="480" w:firstLineChars="200"/>
              <w:rPr>
                <w:rFonts w:ascii="Times New Roman" w:hAnsi="Times New Roman" w:eastAsia="仿宋_GB2312"/>
                <w:kern w:val="0"/>
                <w:sz w:val="24"/>
              </w:rPr>
            </w:pPr>
            <w:r>
              <w:rPr>
                <w:rFonts w:ascii="Times New Roman" w:hAnsi="Times New Roman" w:eastAsia="仿宋_GB2312"/>
                <w:kern w:val="0"/>
                <w:sz w:val="24"/>
              </w:rPr>
              <w:t>4.申报人同意本次活动组织者无限期免费行使所申报课程资源的复制权、发行权、放映权、广播权、信息网络传播权、摄制权、改编权、翻译权和汇编权。</w:t>
            </w:r>
          </w:p>
          <w:p>
            <w:pPr>
              <w:widowControl/>
              <w:rPr>
                <w:rFonts w:ascii="Times New Roman" w:hAnsi="Times New Roman" w:eastAsia="仿宋_GB2312"/>
                <w:kern w:val="0"/>
                <w:sz w:val="24"/>
              </w:rPr>
            </w:pPr>
          </w:p>
          <w:p>
            <w:pPr>
              <w:widowControl/>
              <w:jc w:val="center"/>
              <w:rPr>
                <w:rFonts w:ascii="Times New Roman" w:hAnsi="Times New Roman" w:eastAsia="仿宋_GB2312"/>
                <w:kern w:val="0"/>
                <w:sz w:val="24"/>
              </w:rPr>
            </w:pPr>
            <w:r>
              <w:rPr>
                <w:rFonts w:ascii="Times New Roman" w:hAnsi="Times New Roman" w:eastAsia="仿宋_GB2312"/>
                <w:kern w:val="0"/>
                <w:sz w:val="24"/>
              </w:rPr>
              <w:t xml:space="preserve">    申报人：         （手写签名、盖章）</w:t>
            </w:r>
          </w:p>
          <w:p>
            <w:pPr>
              <w:widowControl/>
              <w:jc w:val="center"/>
              <w:rPr>
                <w:rFonts w:ascii="Times New Roman" w:hAnsi="Times New Roman" w:eastAsia="仿宋_GB2312"/>
                <w:kern w:val="0"/>
                <w:sz w:val="24"/>
              </w:rPr>
            </w:pPr>
          </w:p>
          <w:p>
            <w:pPr>
              <w:widowControl/>
              <w:rPr>
                <w:rFonts w:ascii="Times New Roman" w:hAnsi="Times New Roman" w:eastAsia="仿宋_GB2312"/>
                <w:sz w:val="24"/>
              </w:rPr>
            </w:pPr>
            <w:r>
              <w:rPr>
                <w:rFonts w:ascii="Times New Roman" w:hAnsi="Times New Roman" w:eastAsia="仿宋_GB2312"/>
                <w:kern w:val="0"/>
                <w:sz w:val="24"/>
              </w:rPr>
              <w:t xml:space="preserve">                日 期：</w:t>
            </w:r>
          </w:p>
          <w:p>
            <w:pPr>
              <w:widowControl/>
              <w:rPr>
                <w:rFonts w:ascii="Times New Roman" w:hAnsi="Times New Roman" w:eastAsia="仿宋_GB2312"/>
                <w:kern w:val="0"/>
                <w:sz w:val="24"/>
              </w:rPr>
            </w:pPr>
          </w:p>
        </w:tc>
      </w:tr>
    </w:tbl>
    <w:p>
      <w:pPr>
        <w:widowControl/>
        <w:jc w:val="left"/>
        <w:rPr>
          <w:rFonts w:ascii="Times New Roman" w:hAnsi="Times New Roman" w:eastAsia="黑体"/>
        </w:rPr>
      </w:pPr>
      <w:r>
        <w:rPr>
          <w:rFonts w:ascii="Times New Roman" w:hAnsi="Times New Roman" w:eastAsia="黑体"/>
          <w:bCs/>
          <w:kern w:val="0"/>
          <w:sz w:val="24"/>
        </w:rPr>
        <w:t xml:space="preserve">说明： </w:t>
      </w:r>
    </w:p>
    <w:p>
      <w:pPr>
        <w:widowControl/>
        <w:jc w:val="left"/>
        <w:rPr>
          <w:rFonts w:ascii="Times New Roman" w:hAnsi="Times New Roman" w:eastAsia="仿宋_GB2312"/>
          <w:kern w:val="0"/>
          <w:sz w:val="24"/>
        </w:rPr>
      </w:pPr>
      <w:r>
        <w:rPr>
          <w:rFonts w:ascii="Times New Roman" w:hAnsi="Times New Roman" w:eastAsia="仿宋_GB2312"/>
          <w:kern w:val="0"/>
          <w:sz w:val="24"/>
        </w:rPr>
        <w:t>1.每个资源的主要制作人原则上为一人，最多不超过四人。</w:t>
      </w:r>
    </w:p>
    <w:p>
      <w:pPr>
        <w:widowControl/>
        <w:jc w:val="left"/>
        <w:rPr>
          <w:rFonts w:ascii="Times New Roman" w:hAnsi="Times New Roman" w:eastAsia="仿宋_GB2312"/>
        </w:rPr>
      </w:pPr>
      <w:r>
        <w:rPr>
          <w:rFonts w:ascii="Times New Roman" w:hAnsi="Times New Roman" w:eastAsia="仿宋_GB2312"/>
          <w:kern w:val="0"/>
          <w:sz w:val="24"/>
        </w:rPr>
        <w:t xml:space="preserve">2.“类别”可选填学科素养、师德建设、人文素养、心理健康、教育管理、班主任工作、新教师入职、乡村教师培训、信息技术、网络信息安全、特殊教育及其它。 </w:t>
      </w:r>
    </w:p>
    <w:p>
      <w:pPr>
        <w:widowControl/>
        <w:jc w:val="left"/>
        <w:rPr>
          <w:rFonts w:ascii="Times New Roman" w:hAnsi="Times New Roman" w:eastAsia="仿宋_GB2312"/>
        </w:rPr>
      </w:pPr>
      <w:r>
        <w:rPr>
          <w:rFonts w:ascii="Times New Roman" w:hAnsi="Times New Roman" w:eastAsia="仿宋_GB2312"/>
          <w:kern w:val="0"/>
          <w:sz w:val="24"/>
        </w:rPr>
        <w:t xml:space="preserve">3.“学段”在全学段、幼儿园、小学、初中、高中、中职中选一。通识性的也可标注“综合”。 </w:t>
      </w:r>
    </w:p>
    <w:p>
      <w:pPr>
        <w:widowControl/>
        <w:jc w:val="left"/>
      </w:pPr>
      <w:r>
        <w:rPr>
          <w:rFonts w:ascii="Times New Roman" w:hAnsi="Times New Roman" w:eastAsia="仿宋_GB2312"/>
          <w:kern w:val="0"/>
          <w:sz w:val="24"/>
        </w:rPr>
        <w:t>4.“课程形式”可为专家讲座、专家访谈、名师课堂、专题沙龙、微课程、说课评课或者其</w:t>
      </w:r>
      <w:r>
        <w:rPr>
          <w:rFonts w:hint="eastAsia" w:ascii="Times New Roman" w:hAnsi="Times New Roman" w:eastAsia="仿宋_GB2312"/>
          <w:kern w:val="0"/>
          <w:sz w:val="24"/>
          <w:lang w:val="en-US" w:eastAsia="zh-CN"/>
        </w:rPr>
        <w:t>它。</w:t>
      </w:r>
      <w:bookmarkStart w:id="0" w:name="_GoBack"/>
      <w:bookmarkEnd w:id="0"/>
    </w:p>
    <w:sectPr>
      <w:pgSz w:w="16838" w:h="11906" w:orient="landscape"/>
      <w:pgMar w:top="1531" w:right="1701" w:bottom="1531"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NzFmMzRmZmM1NWE2OGM5Y2U5M2ViZGQwZDQ3NWQifQ=="/>
  </w:docVars>
  <w:rsids>
    <w:rsidRoot w:val="37E828E0"/>
    <w:rsid w:val="00AB35C0"/>
    <w:rsid w:val="02641C78"/>
    <w:rsid w:val="083B791F"/>
    <w:rsid w:val="0FE3298D"/>
    <w:rsid w:val="20462102"/>
    <w:rsid w:val="26611C1B"/>
    <w:rsid w:val="2959155B"/>
    <w:rsid w:val="34DA5C46"/>
    <w:rsid w:val="37E828E0"/>
    <w:rsid w:val="38C72AF7"/>
    <w:rsid w:val="56327239"/>
    <w:rsid w:val="57A53A3A"/>
    <w:rsid w:val="600734E4"/>
    <w:rsid w:val="619A0388"/>
    <w:rsid w:val="6E9D6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2024-03-06T02:56:00Z</dcterms:created>
  <dc:creator>品位</dc:creator>
  <cp:lastModifiedBy>宋锡成</cp:lastModifiedBy>
  <dcterms:modified xsi:type="dcterms:W3CDTF">2024-03-11T00:43:31Z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882F823DB9B74EC08ADD28C828853891_13</vt:lpwstr>
  </property>
</Properties>
</file>