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59"/>
        <w:jc w:val="center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江北新区体育学科教学研讨活动方案</w:t>
      </w:r>
    </w:p>
    <w:p>
      <w:pPr>
        <w:spacing w:line="360" w:lineRule="auto"/>
        <w:ind w:firstLine="482" w:firstLineChars="200"/>
        <w:rPr>
          <w:rFonts w:cs="华文宋体" w:asciiTheme="minorEastAsia" w:hAnsiTheme="minorEastAsia" w:eastAsiaTheme="minorEastAsia"/>
          <w:sz w:val="24"/>
          <w:szCs w:val="24"/>
        </w:rPr>
      </w:pPr>
      <w:r>
        <w:rPr>
          <w:rFonts w:hint="eastAsia" w:cs="华文宋体" w:asciiTheme="minorEastAsia" w:hAnsiTheme="minorEastAsia" w:eastAsiaTheme="minorEastAsia"/>
          <w:b/>
          <w:bCs/>
          <w:sz w:val="24"/>
          <w:szCs w:val="24"/>
        </w:rPr>
        <w:t>一、活动时间：</w:t>
      </w:r>
      <w:r>
        <w:rPr>
          <w:rFonts w:hint="eastAsia" w:cs="华文宋体" w:asciiTheme="minorEastAsia" w:hAnsiTheme="minorEastAsia" w:eastAsiaTheme="minorEastAsia"/>
          <w:sz w:val="24"/>
          <w:szCs w:val="24"/>
        </w:rPr>
        <w:t>202</w:t>
      </w:r>
      <w:r>
        <w:rPr>
          <w:rFonts w:hint="eastAsia" w:cs="华文宋体" w:asciiTheme="minorEastAsia" w:hAnsiTheme="minorEastAsia" w:eastAsiaTheme="minorEastAsia"/>
          <w:sz w:val="24"/>
          <w:szCs w:val="24"/>
          <w:lang w:val="en-US" w:eastAsia="zh-CN"/>
        </w:rPr>
        <w:t>4</w:t>
      </w:r>
      <w:r>
        <w:rPr>
          <w:rFonts w:hint="eastAsia" w:cs="华文宋体" w:asciiTheme="minorEastAsia" w:hAnsiTheme="minorEastAsia" w:eastAsiaTheme="minorEastAsia"/>
          <w:sz w:val="24"/>
          <w:szCs w:val="24"/>
        </w:rPr>
        <w:t>年</w:t>
      </w:r>
      <w:r>
        <w:rPr>
          <w:rFonts w:hint="eastAsia" w:cs="华文宋体" w:asciiTheme="minorEastAsia" w:hAnsiTheme="minorEastAsia" w:eastAsiaTheme="minorEastAsia"/>
          <w:sz w:val="24"/>
          <w:szCs w:val="24"/>
          <w:lang w:val="en-US" w:eastAsia="zh-CN"/>
        </w:rPr>
        <w:t>3</w:t>
      </w:r>
      <w:r>
        <w:rPr>
          <w:rFonts w:hint="eastAsia" w:cs="华文宋体" w:asciiTheme="minorEastAsia" w:hAnsiTheme="minorEastAsia" w:eastAsiaTheme="minorEastAsia"/>
          <w:sz w:val="24"/>
          <w:szCs w:val="24"/>
        </w:rPr>
        <w:t>月</w:t>
      </w:r>
      <w:r>
        <w:rPr>
          <w:rFonts w:hint="eastAsia" w:cs="华文宋体" w:asciiTheme="minorEastAsia" w:hAnsiTheme="minorEastAsia" w:eastAsiaTheme="minorEastAsia"/>
          <w:sz w:val="24"/>
          <w:szCs w:val="24"/>
          <w:lang w:val="en-US" w:eastAsia="zh-CN"/>
        </w:rPr>
        <w:t>14</w:t>
      </w:r>
      <w:r>
        <w:rPr>
          <w:rFonts w:hint="eastAsia" w:cs="华文宋体" w:asciiTheme="minorEastAsia" w:hAnsiTheme="minorEastAsia" w:eastAsiaTheme="minorEastAsia"/>
          <w:sz w:val="24"/>
          <w:szCs w:val="24"/>
        </w:rPr>
        <w:t>日（周四）上午</w:t>
      </w:r>
    </w:p>
    <w:p>
      <w:pPr>
        <w:spacing w:line="360" w:lineRule="auto"/>
        <w:ind w:firstLine="482" w:firstLineChars="200"/>
        <w:rPr>
          <w:rFonts w:cs="华文宋体" w:asciiTheme="minorEastAsia" w:hAnsiTheme="minorEastAsia" w:eastAsiaTheme="minorEastAsia"/>
          <w:sz w:val="24"/>
          <w:szCs w:val="24"/>
        </w:rPr>
      </w:pPr>
      <w:r>
        <w:rPr>
          <w:rFonts w:hint="eastAsia" w:cs="华文宋体" w:asciiTheme="minorEastAsia" w:hAnsiTheme="minorEastAsia" w:eastAsiaTheme="minorEastAsia"/>
          <w:b/>
          <w:bCs/>
          <w:sz w:val="24"/>
          <w:szCs w:val="24"/>
        </w:rPr>
        <w:t>二、活动主题：</w:t>
      </w:r>
      <w:r>
        <w:rPr>
          <w:rFonts w:hint="eastAsia" w:cs="华文宋体" w:asciiTheme="minorEastAsia" w:hAnsiTheme="minorEastAsia" w:eastAsiaTheme="minorEastAsia"/>
          <w:sz w:val="24"/>
          <w:szCs w:val="24"/>
        </w:rPr>
        <w:t>指向核心素养的大单元教学设计与实施</w:t>
      </w:r>
    </w:p>
    <w:p>
      <w:pPr>
        <w:spacing w:line="360" w:lineRule="auto"/>
        <w:ind w:firstLine="482" w:firstLineChars="200"/>
        <w:rPr>
          <w:rFonts w:ascii="华文宋体" w:hAnsi="华文宋体" w:eastAsia="华文宋体" w:cs="华文宋体"/>
          <w:sz w:val="24"/>
          <w:szCs w:val="24"/>
        </w:rPr>
      </w:pPr>
      <w:r>
        <w:rPr>
          <w:rFonts w:hint="eastAsia" w:cs="华文宋体" w:asciiTheme="minorEastAsia" w:hAnsiTheme="minorEastAsia" w:eastAsiaTheme="minorEastAsia"/>
          <w:b/>
          <w:bCs/>
          <w:sz w:val="24"/>
          <w:szCs w:val="24"/>
        </w:rPr>
        <w:t>三、参加人员：</w:t>
      </w:r>
      <w:r>
        <w:rPr>
          <w:rFonts w:hint="eastAsia" w:cs="华文宋体" w:asciiTheme="minorEastAsia" w:hAnsiTheme="minorEastAsia" w:eastAsiaTheme="minorEastAsia"/>
          <w:bCs/>
          <w:sz w:val="24"/>
          <w:szCs w:val="24"/>
        </w:rPr>
        <w:t>江北新区中小学</w:t>
      </w:r>
      <w:r>
        <w:rPr>
          <w:rFonts w:hint="eastAsia" w:cs="华文宋体" w:asciiTheme="minorEastAsia" w:hAnsiTheme="minorEastAsia" w:eastAsiaTheme="minorEastAsia"/>
          <w:sz w:val="24"/>
          <w:szCs w:val="24"/>
        </w:rPr>
        <w:t>体育教师(各校2023年入职的教师及</w:t>
      </w:r>
      <w:r>
        <w:rPr>
          <w:rFonts w:hint="eastAsia" w:cs="华文宋体" w:asciiTheme="minorEastAsia" w:hAnsiTheme="minorEastAsia" w:eastAsiaTheme="minorEastAsia"/>
          <w:sz w:val="24"/>
          <w:szCs w:val="24"/>
          <w:lang w:val="en-US" w:eastAsia="zh-CN"/>
        </w:rPr>
        <w:t>王红兵</w:t>
      </w:r>
      <w:r>
        <w:rPr>
          <w:rFonts w:hint="eastAsia" w:cs="华文宋体" w:asciiTheme="minorEastAsia" w:hAnsiTheme="minorEastAsia" w:eastAsiaTheme="minorEastAsia"/>
          <w:sz w:val="24"/>
          <w:szCs w:val="24"/>
        </w:rPr>
        <w:t>名师工作室成员现场参加；其余为线上观摩)</w:t>
      </w:r>
      <w:bookmarkStart w:id="0" w:name="_GoBack"/>
      <w:bookmarkEnd w:id="0"/>
    </w:p>
    <w:p>
      <w:pPr>
        <w:spacing w:line="360" w:lineRule="auto"/>
        <w:ind w:left="902" w:leftChars="200" w:hanging="482" w:hangingChars="200"/>
        <w:rPr>
          <w:rFonts w:hint="default" w:cs="华文宋体" w:asciiTheme="minorEastAsia" w:hAnsiTheme="minorEastAsia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 w:cs="华文宋体" w:asciiTheme="minorEastAsia" w:hAnsiTheme="minorEastAsia" w:eastAsiaTheme="minorEastAsia"/>
          <w:b/>
          <w:bCs/>
          <w:sz w:val="24"/>
          <w:szCs w:val="24"/>
        </w:rPr>
        <w:t>四、</w:t>
      </w:r>
      <w:r>
        <w:rPr>
          <w:rFonts w:hint="eastAsia" w:cs="华文宋体" w:asciiTheme="minorEastAsia" w:hAnsiTheme="minorEastAsia" w:eastAsiaTheme="min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cs="华文宋体" w:asciiTheme="minorEastAsia" w:hAnsiTheme="minorEastAsia" w:eastAsiaTheme="minorEastAsia"/>
          <w:b/>
          <w:bCs/>
          <w:sz w:val="24"/>
          <w:szCs w:val="24"/>
        </w:rPr>
        <w:t>主办单位：</w:t>
      </w:r>
      <w:r>
        <w:rPr>
          <w:rFonts w:hint="eastAsia" w:cs="华文宋体" w:asciiTheme="minorEastAsia" w:hAnsiTheme="minorEastAsia" w:eastAsiaTheme="minorEastAsia"/>
          <w:sz w:val="24"/>
          <w:szCs w:val="24"/>
        </w:rPr>
        <w:t>南京江北新区教</w:t>
      </w:r>
      <w:r>
        <w:rPr>
          <w:rFonts w:hint="eastAsia" w:cs="华文宋体" w:asciiTheme="minorEastAsia" w:hAnsiTheme="minorEastAsia" w:eastAsiaTheme="minorEastAsia"/>
          <w:color w:val="auto"/>
          <w:sz w:val="24"/>
          <w:szCs w:val="24"/>
        </w:rPr>
        <w:t>育</w:t>
      </w:r>
      <w:r>
        <w:rPr>
          <w:rFonts w:hint="eastAsia" w:cs="华文宋体" w:asciiTheme="minorEastAsia" w:hAnsiTheme="minorEastAsia" w:eastAsiaTheme="minorEastAsia"/>
          <w:sz w:val="24"/>
          <w:szCs w:val="24"/>
        </w:rPr>
        <w:t>发展中心</w:t>
      </w:r>
    </w:p>
    <w:p>
      <w:pPr>
        <w:spacing w:line="360" w:lineRule="auto"/>
        <w:ind w:firstLine="964" w:firstLineChars="400"/>
        <w:rPr>
          <w:rFonts w:hint="default" w:cs="华文宋体" w:asciiTheme="minorEastAsia" w:hAnsiTheme="minorEastAsia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cs="华文宋体" w:asciiTheme="minorEastAsia" w:hAnsiTheme="minorEastAsia" w:eastAsiaTheme="minorEastAsia"/>
          <w:b/>
          <w:bCs/>
          <w:sz w:val="24"/>
          <w:szCs w:val="24"/>
        </w:rPr>
        <w:t>承办单位：</w:t>
      </w:r>
      <w:r>
        <w:rPr>
          <w:rFonts w:hint="eastAsia" w:cs="华文宋体" w:asciiTheme="minorEastAsia" w:hAnsiTheme="minorEastAsia" w:eastAsiaTheme="minorEastAsia"/>
          <w:b/>
          <w:bCs/>
          <w:sz w:val="24"/>
          <w:szCs w:val="24"/>
          <w:lang w:val="en-US" w:eastAsia="zh-CN"/>
        </w:rPr>
        <w:t>南京市南化实验小学（健民路校区）</w:t>
      </w:r>
    </w:p>
    <w:p>
      <w:pPr>
        <w:spacing w:line="360" w:lineRule="auto"/>
        <w:ind w:firstLine="482" w:firstLineChars="200"/>
        <w:rPr>
          <w:rFonts w:cs="华文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华文宋体" w:asciiTheme="minorEastAsia" w:hAnsiTheme="minorEastAsia" w:eastAsiaTheme="minorEastAsia"/>
          <w:b/>
          <w:bCs/>
          <w:sz w:val="24"/>
          <w:szCs w:val="24"/>
        </w:rPr>
        <w:t>五、具体安排：</w:t>
      </w:r>
    </w:p>
    <w:p>
      <w:pPr>
        <w:spacing w:line="360" w:lineRule="auto"/>
        <w:rPr>
          <w:rFonts w:cs="华文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华文宋体" w:asciiTheme="minorEastAsia" w:hAnsiTheme="minorEastAsia" w:eastAsiaTheme="minorEastAsia"/>
          <w:b/>
          <w:bCs/>
          <w:sz w:val="24"/>
          <w:szCs w:val="24"/>
        </w:rPr>
        <w:t>（一）晴天安排</w:t>
      </w:r>
    </w:p>
    <w:tbl>
      <w:tblPr>
        <w:tblStyle w:val="8"/>
        <w:tblW w:w="9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767"/>
        <w:gridCol w:w="2292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cs="华文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华文宋体" w:asciiTheme="minorEastAsia" w:hAnsiTheme="minorEastAsia" w:eastAsia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3767" w:type="dxa"/>
            <w:vAlign w:val="center"/>
          </w:tcPr>
          <w:p>
            <w:pPr>
              <w:spacing w:line="440" w:lineRule="exact"/>
              <w:jc w:val="center"/>
              <w:rPr>
                <w:rFonts w:cs="华文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华文宋体" w:asciiTheme="minorEastAsia" w:hAnsiTheme="minorEastAsia" w:eastAsiaTheme="minorEastAsia"/>
                <w:b/>
                <w:sz w:val="24"/>
                <w:szCs w:val="24"/>
              </w:rPr>
              <w:t>内容</w:t>
            </w:r>
          </w:p>
        </w:tc>
        <w:tc>
          <w:tcPr>
            <w:tcW w:w="2292" w:type="dxa"/>
            <w:vAlign w:val="center"/>
          </w:tcPr>
          <w:p>
            <w:pPr>
              <w:spacing w:line="440" w:lineRule="exact"/>
              <w:jc w:val="center"/>
              <w:rPr>
                <w:rFonts w:cs="华文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华文宋体" w:asciiTheme="minorEastAsia" w:hAnsiTheme="minorEastAsia" w:eastAsiaTheme="minorEastAsia"/>
                <w:b/>
                <w:sz w:val="24"/>
                <w:szCs w:val="24"/>
              </w:rPr>
              <w:t>上课教师/评课专家</w:t>
            </w:r>
          </w:p>
        </w:tc>
        <w:tc>
          <w:tcPr>
            <w:tcW w:w="1426" w:type="dxa"/>
            <w:vAlign w:val="center"/>
          </w:tcPr>
          <w:p>
            <w:pPr>
              <w:spacing w:line="440" w:lineRule="exact"/>
              <w:jc w:val="center"/>
              <w:rPr>
                <w:rFonts w:cs="华文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华文宋体" w:asciiTheme="minorEastAsia" w:hAnsiTheme="minorEastAsia" w:eastAsiaTheme="minorEastAsia"/>
                <w:b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8：40</w:t>
            </w:r>
          </w:p>
        </w:tc>
        <w:tc>
          <w:tcPr>
            <w:tcW w:w="60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签到</w:t>
            </w:r>
          </w:p>
        </w:tc>
        <w:tc>
          <w:tcPr>
            <w:tcW w:w="14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both"/>
              <w:rPr>
                <w:rFonts w:hint="default" w:asciiTheme="majorEastAsia" w:hAnsiTheme="majorEastAsia" w:eastAsiaTheme="majorEastAsia" w:cstheme="majorEastAsia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9：00-9：30</w:t>
            </w:r>
          </w:p>
        </w:tc>
        <w:tc>
          <w:tcPr>
            <w:tcW w:w="6059" w:type="dxa"/>
            <w:gridSpan w:val="2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大课间展示</w:t>
            </w:r>
          </w:p>
        </w:tc>
        <w:tc>
          <w:tcPr>
            <w:tcW w:w="14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9：30-10：10</w:t>
            </w:r>
          </w:p>
        </w:tc>
        <w:tc>
          <w:tcPr>
            <w:tcW w:w="3767" w:type="dxa"/>
            <w:vAlign w:val="center"/>
          </w:tcPr>
          <w:p>
            <w:pPr>
              <w:jc w:val="both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足球：脚背正面运球（水平二）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胡斌</w:t>
            </w:r>
          </w:p>
        </w:tc>
        <w:tc>
          <w:tcPr>
            <w:tcW w:w="14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767" w:type="dxa"/>
            <w:vAlign w:val="center"/>
          </w:tcPr>
          <w:p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田径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障碍跑</w:t>
            </w:r>
            <w:r>
              <w:rPr>
                <w:rFonts w:hint="eastAsia"/>
                <w:sz w:val="22"/>
                <w:szCs w:val="22"/>
              </w:rPr>
              <w:t>（水平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周苏豪</w:t>
            </w:r>
          </w:p>
        </w:tc>
        <w:tc>
          <w:tcPr>
            <w:tcW w:w="14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10：20-11：00</w:t>
            </w:r>
          </w:p>
        </w:tc>
        <w:tc>
          <w:tcPr>
            <w:tcW w:w="3767" w:type="dxa"/>
            <w:vAlign w:val="center"/>
          </w:tcPr>
          <w:p>
            <w:pPr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跳跃：立定跳远</w:t>
            </w:r>
            <w:r>
              <w:rPr>
                <w:rFonts w:hint="eastAsia"/>
                <w:sz w:val="22"/>
                <w:szCs w:val="22"/>
              </w:rPr>
              <w:t>（水平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王叶</w:t>
            </w:r>
          </w:p>
        </w:tc>
        <w:tc>
          <w:tcPr>
            <w:tcW w:w="14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767" w:type="dxa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跳跃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侧向助跑跳高</w:t>
            </w:r>
            <w:r>
              <w:rPr>
                <w:rFonts w:hint="eastAsia"/>
                <w:sz w:val="22"/>
                <w:szCs w:val="22"/>
              </w:rPr>
              <w:t>（水平二）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许道强</w:t>
            </w:r>
          </w:p>
        </w:tc>
        <w:tc>
          <w:tcPr>
            <w:tcW w:w="1426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11：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15-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11：50</w:t>
            </w:r>
          </w:p>
        </w:tc>
        <w:tc>
          <w:tcPr>
            <w:tcW w:w="3767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评课</w:t>
            </w:r>
          </w:p>
        </w:tc>
        <w:tc>
          <w:tcPr>
            <w:tcW w:w="2292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待定</w:t>
            </w:r>
          </w:p>
        </w:tc>
        <w:tc>
          <w:tcPr>
            <w:tcW w:w="142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报告厅</w:t>
            </w:r>
          </w:p>
        </w:tc>
      </w:tr>
    </w:tbl>
    <w:p>
      <w:pPr>
        <w:numPr>
          <w:ilvl w:val="0"/>
          <w:numId w:val="1"/>
        </w:numPr>
        <w:spacing w:line="360" w:lineRule="auto"/>
        <w:rPr>
          <w:rFonts w:hint="eastAsia" w:cs="华文宋体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华文宋体" w:asciiTheme="minorEastAsia" w:hAnsiTheme="minorEastAsia" w:eastAsiaTheme="minorEastAsia"/>
          <w:b/>
          <w:bCs/>
          <w:sz w:val="24"/>
          <w:szCs w:val="24"/>
        </w:rPr>
        <w:t>雨天安排</w:t>
      </w:r>
    </w:p>
    <w:tbl>
      <w:tblPr>
        <w:tblStyle w:val="8"/>
        <w:tblW w:w="9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393"/>
        <w:gridCol w:w="360"/>
        <w:gridCol w:w="1905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cs="华文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华文宋体" w:asciiTheme="minorEastAsia" w:hAnsiTheme="minorEastAsia" w:eastAsia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3393" w:type="dxa"/>
            <w:vAlign w:val="center"/>
          </w:tcPr>
          <w:p>
            <w:pPr>
              <w:spacing w:line="440" w:lineRule="exact"/>
              <w:jc w:val="center"/>
              <w:rPr>
                <w:rFonts w:cs="华文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华文宋体" w:asciiTheme="minorEastAsia" w:hAnsiTheme="minorEastAsia" w:eastAsiaTheme="minorEastAsia"/>
                <w:b/>
                <w:sz w:val="24"/>
                <w:szCs w:val="24"/>
              </w:rPr>
              <w:t>内容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cs="华文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华文宋体" w:asciiTheme="minorEastAsia" w:hAnsiTheme="minorEastAsia" w:eastAsiaTheme="minorEastAsia"/>
                <w:b/>
                <w:sz w:val="24"/>
                <w:szCs w:val="24"/>
              </w:rPr>
              <w:t>上课教师/评课专家</w:t>
            </w:r>
          </w:p>
        </w:tc>
        <w:tc>
          <w:tcPr>
            <w:tcW w:w="1827" w:type="dxa"/>
            <w:vAlign w:val="center"/>
          </w:tcPr>
          <w:p>
            <w:pPr>
              <w:spacing w:line="440" w:lineRule="exact"/>
              <w:jc w:val="center"/>
              <w:rPr>
                <w:rFonts w:cs="华文宋体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华文宋体" w:asciiTheme="minorEastAsia" w:hAnsiTheme="minorEastAsia" w:eastAsiaTheme="minorEastAsia"/>
                <w:b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8：40</w:t>
            </w:r>
          </w:p>
        </w:tc>
        <w:tc>
          <w:tcPr>
            <w:tcW w:w="565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签到</w:t>
            </w:r>
          </w:p>
        </w:tc>
        <w:tc>
          <w:tcPr>
            <w:tcW w:w="182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体育馆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68" w:type="dxa"/>
            <w:vAlign w:val="center"/>
          </w:tcPr>
          <w:p>
            <w:pPr>
              <w:spacing w:line="440" w:lineRule="exact"/>
              <w:jc w:val="both"/>
              <w:rPr>
                <w:rFonts w:hint="default" w:asciiTheme="majorEastAsia" w:hAnsiTheme="majorEastAsia" w:eastAsiaTheme="majorEastAsia" w:cstheme="majorEastAsia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9：00-9：30</w:t>
            </w:r>
          </w:p>
        </w:tc>
        <w:tc>
          <w:tcPr>
            <w:tcW w:w="565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大课间展示</w:t>
            </w:r>
          </w:p>
        </w:tc>
        <w:tc>
          <w:tcPr>
            <w:tcW w:w="18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足球场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9：30-10：10</w:t>
            </w:r>
          </w:p>
        </w:tc>
        <w:tc>
          <w:tcPr>
            <w:tcW w:w="3753" w:type="dxa"/>
            <w:gridSpan w:val="2"/>
            <w:vAlign w:val="center"/>
          </w:tcPr>
          <w:p>
            <w:pPr>
              <w:jc w:val="both"/>
              <w:rPr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足球：脚背正面运球（水平二）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eastAsia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胡斌</w:t>
            </w:r>
          </w:p>
        </w:tc>
        <w:tc>
          <w:tcPr>
            <w:tcW w:w="182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体育馆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753" w:type="dxa"/>
            <w:gridSpan w:val="2"/>
            <w:vAlign w:val="center"/>
          </w:tcPr>
          <w:p>
            <w:pPr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田径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障碍跑</w:t>
            </w:r>
            <w:r>
              <w:rPr>
                <w:rFonts w:hint="eastAsia"/>
                <w:sz w:val="22"/>
                <w:szCs w:val="22"/>
              </w:rPr>
              <w:t>（水平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周苏豪</w:t>
            </w:r>
          </w:p>
        </w:tc>
        <w:tc>
          <w:tcPr>
            <w:tcW w:w="182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报告厅（视频课）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both"/>
              <w:rPr>
                <w:rFonts w:hint="default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10：20-11：00</w:t>
            </w:r>
          </w:p>
        </w:tc>
        <w:tc>
          <w:tcPr>
            <w:tcW w:w="3753" w:type="dxa"/>
            <w:gridSpan w:val="2"/>
            <w:vAlign w:val="center"/>
          </w:tcPr>
          <w:p>
            <w:pPr>
              <w:jc w:val="both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跳跃：立定跳远</w:t>
            </w:r>
            <w:r>
              <w:rPr>
                <w:rFonts w:hint="eastAsia"/>
                <w:sz w:val="22"/>
                <w:szCs w:val="22"/>
              </w:rPr>
              <w:t>（水平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王叶</w:t>
            </w:r>
          </w:p>
        </w:tc>
        <w:tc>
          <w:tcPr>
            <w:tcW w:w="182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体育馆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753" w:type="dxa"/>
            <w:gridSpan w:val="2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跳跃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侧向助跑跳高</w:t>
            </w:r>
            <w:r>
              <w:rPr>
                <w:rFonts w:hint="eastAsia"/>
                <w:sz w:val="22"/>
                <w:szCs w:val="22"/>
              </w:rPr>
              <w:t>（水平二）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许道强</w:t>
            </w:r>
          </w:p>
        </w:tc>
        <w:tc>
          <w:tcPr>
            <w:tcW w:w="1827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lang w:val="en-US" w:eastAsia="zh-CN" w:bidi="ar-SA"/>
              </w:rPr>
              <w:t>报告厅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（视频课）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11：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15-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11：50</w:t>
            </w:r>
          </w:p>
        </w:tc>
        <w:tc>
          <w:tcPr>
            <w:tcW w:w="3753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评课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>待定</w:t>
            </w:r>
          </w:p>
        </w:tc>
        <w:tc>
          <w:tcPr>
            <w:tcW w:w="182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报告厅</w:t>
            </w:r>
          </w:p>
        </w:tc>
      </w:tr>
    </w:tbl>
    <w:p>
      <w:pPr>
        <w:rPr>
          <w:rFonts w:eastAsia="华文宋体" w:cs="华文宋体" w:asciiTheme="minorEastAsia" w:hAnsiTheme="minorEastAsia"/>
          <w:color w:val="FF0000"/>
          <w:szCs w:val="21"/>
        </w:rPr>
      </w:pPr>
    </w:p>
    <w:sectPr>
      <w:headerReference r:id="rId3" w:type="default"/>
      <w:footerReference r:id="rId4" w:type="default"/>
      <w:pgSz w:w="10376" w:h="14685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0pt;height:12.8pt;width:5.3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rAOAE0QAAAAMBAAAPAAAAAAAAAAEAIAAAACIAAABk&#10;cnMvZG93bnJldi54bWxQSwECFAAUAAAACACHTuJAZbtSWA0CAAAOBAAADgAAAAAAAAABACAAAAAg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center" w:pos="4649"/>
        <w:tab w:val="clear" w:pos="4153"/>
      </w:tabs>
      <w:jc w:val="both"/>
    </w:pP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86D0F8"/>
    <w:multiLevelType w:val="singleLevel"/>
    <w:tmpl w:val="7686D0F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YTZhNGIzZjUwNDc4NTYzYzc2N2YzNzc5MzIxMjkifQ=="/>
  </w:docVars>
  <w:rsids>
    <w:rsidRoot w:val="00172A27"/>
    <w:rsid w:val="000075EB"/>
    <w:rsid w:val="00012B13"/>
    <w:rsid w:val="00024488"/>
    <w:rsid w:val="00024CEF"/>
    <w:rsid w:val="00032AA0"/>
    <w:rsid w:val="00037615"/>
    <w:rsid w:val="0004486D"/>
    <w:rsid w:val="00046F2A"/>
    <w:rsid w:val="000518D0"/>
    <w:rsid w:val="00053D51"/>
    <w:rsid w:val="00055ED0"/>
    <w:rsid w:val="000A04FF"/>
    <w:rsid w:val="000C60CE"/>
    <w:rsid w:val="000D739A"/>
    <w:rsid w:val="000D7E05"/>
    <w:rsid w:val="000E4538"/>
    <w:rsid w:val="000E5838"/>
    <w:rsid w:val="00112A16"/>
    <w:rsid w:val="00112FBC"/>
    <w:rsid w:val="001170E6"/>
    <w:rsid w:val="0013430A"/>
    <w:rsid w:val="00172A27"/>
    <w:rsid w:val="0019520B"/>
    <w:rsid w:val="001A7798"/>
    <w:rsid w:val="001D7FBC"/>
    <w:rsid w:val="001F713B"/>
    <w:rsid w:val="00210B21"/>
    <w:rsid w:val="002124FF"/>
    <w:rsid w:val="00212AB0"/>
    <w:rsid w:val="00222562"/>
    <w:rsid w:val="00222BA2"/>
    <w:rsid w:val="002242F7"/>
    <w:rsid w:val="00230783"/>
    <w:rsid w:val="00241396"/>
    <w:rsid w:val="00244299"/>
    <w:rsid w:val="00261B75"/>
    <w:rsid w:val="00285F78"/>
    <w:rsid w:val="002973F6"/>
    <w:rsid w:val="002A6F6A"/>
    <w:rsid w:val="002C6FD4"/>
    <w:rsid w:val="002C78D0"/>
    <w:rsid w:val="002D3C00"/>
    <w:rsid w:val="002E6CC8"/>
    <w:rsid w:val="002F37E0"/>
    <w:rsid w:val="00313971"/>
    <w:rsid w:val="00325921"/>
    <w:rsid w:val="00333963"/>
    <w:rsid w:val="00351724"/>
    <w:rsid w:val="00356D90"/>
    <w:rsid w:val="003639F9"/>
    <w:rsid w:val="00395DD0"/>
    <w:rsid w:val="003B03CF"/>
    <w:rsid w:val="003B27BB"/>
    <w:rsid w:val="003B55CA"/>
    <w:rsid w:val="003D08C2"/>
    <w:rsid w:val="003E410F"/>
    <w:rsid w:val="00430513"/>
    <w:rsid w:val="004903D4"/>
    <w:rsid w:val="00496AF3"/>
    <w:rsid w:val="004E0F15"/>
    <w:rsid w:val="004F553A"/>
    <w:rsid w:val="00504A6E"/>
    <w:rsid w:val="00504B65"/>
    <w:rsid w:val="00524739"/>
    <w:rsid w:val="00552767"/>
    <w:rsid w:val="00565AAD"/>
    <w:rsid w:val="00570946"/>
    <w:rsid w:val="005A4E9E"/>
    <w:rsid w:val="005A4FF1"/>
    <w:rsid w:val="005C04DD"/>
    <w:rsid w:val="005F4DB9"/>
    <w:rsid w:val="006100F9"/>
    <w:rsid w:val="00611E48"/>
    <w:rsid w:val="00612C1C"/>
    <w:rsid w:val="00617B70"/>
    <w:rsid w:val="00631106"/>
    <w:rsid w:val="00636902"/>
    <w:rsid w:val="00647989"/>
    <w:rsid w:val="00670747"/>
    <w:rsid w:val="00685BAB"/>
    <w:rsid w:val="00694153"/>
    <w:rsid w:val="00695775"/>
    <w:rsid w:val="006B2C1D"/>
    <w:rsid w:val="006D67B4"/>
    <w:rsid w:val="006E05F5"/>
    <w:rsid w:val="006E31DC"/>
    <w:rsid w:val="00701F93"/>
    <w:rsid w:val="0070384D"/>
    <w:rsid w:val="00715102"/>
    <w:rsid w:val="0073396C"/>
    <w:rsid w:val="00756802"/>
    <w:rsid w:val="007756C4"/>
    <w:rsid w:val="00784C7B"/>
    <w:rsid w:val="00796FBA"/>
    <w:rsid w:val="007D623B"/>
    <w:rsid w:val="007F7817"/>
    <w:rsid w:val="00803A00"/>
    <w:rsid w:val="008516A1"/>
    <w:rsid w:val="00863BFA"/>
    <w:rsid w:val="008649E9"/>
    <w:rsid w:val="00870C98"/>
    <w:rsid w:val="00893792"/>
    <w:rsid w:val="008F62E4"/>
    <w:rsid w:val="008F635F"/>
    <w:rsid w:val="008F642A"/>
    <w:rsid w:val="00933E3E"/>
    <w:rsid w:val="00942290"/>
    <w:rsid w:val="0097353C"/>
    <w:rsid w:val="0097618E"/>
    <w:rsid w:val="0098164E"/>
    <w:rsid w:val="009939A3"/>
    <w:rsid w:val="00997CAF"/>
    <w:rsid w:val="009A52C0"/>
    <w:rsid w:val="009B31BB"/>
    <w:rsid w:val="009D1CD5"/>
    <w:rsid w:val="009D417E"/>
    <w:rsid w:val="009D41F3"/>
    <w:rsid w:val="009F45DD"/>
    <w:rsid w:val="009F7BC2"/>
    <w:rsid w:val="00A02C66"/>
    <w:rsid w:val="00A07BD5"/>
    <w:rsid w:val="00A46F6B"/>
    <w:rsid w:val="00A55967"/>
    <w:rsid w:val="00AA6A90"/>
    <w:rsid w:val="00AD543E"/>
    <w:rsid w:val="00AF55F2"/>
    <w:rsid w:val="00AF5DBA"/>
    <w:rsid w:val="00B03CB0"/>
    <w:rsid w:val="00B10CD6"/>
    <w:rsid w:val="00B145FB"/>
    <w:rsid w:val="00B25797"/>
    <w:rsid w:val="00B37789"/>
    <w:rsid w:val="00BC55C3"/>
    <w:rsid w:val="00BD3501"/>
    <w:rsid w:val="00BE5BCC"/>
    <w:rsid w:val="00BF722C"/>
    <w:rsid w:val="00C07E15"/>
    <w:rsid w:val="00C16E32"/>
    <w:rsid w:val="00C30D12"/>
    <w:rsid w:val="00C548A1"/>
    <w:rsid w:val="00C6247F"/>
    <w:rsid w:val="00C63523"/>
    <w:rsid w:val="00C87BB6"/>
    <w:rsid w:val="00CF75FE"/>
    <w:rsid w:val="00D123FA"/>
    <w:rsid w:val="00D31811"/>
    <w:rsid w:val="00D325A6"/>
    <w:rsid w:val="00D6303F"/>
    <w:rsid w:val="00D70E4E"/>
    <w:rsid w:val="00D73718"/>
    <w:rsid w:val="00D939D0"/>
    <w:rsid w:val="00DF7D13"/>
    <w:rsid w:val="00E302A1"/>
    <w:rsid w:val="00E36A7B"/>
    <w:rsid w:val="00E41726"/>
    <w:rsid w:val="00E576AE"/>
    <w:rsid w:val="00E848DA"/>
    <w:rsid w:val="00E93C75"/>
    <w:rsid w:val="00EA727E"/>
    <w:rsid w:val="00EB35CA"/>
    <w:rsid w:val="00EB5389"/>
    <w:rsid w:val="00EF583B"/>
    <w:rsid w:val="00F132AD"/>
    <w:rsid w:val="00F362EF"/>
    <w:rsid w:val="00F37F8B"/>
    <w:rsid w:val="00F44D87"/>
    <w:rsid w:val="00F548B8"/>
    <w:rsid w:val="00F71815"/>
    <w:rsid w:val="00F8408A"/>
    <w:rsid w:val="00F94280"/>
    <w:rsid w:val="00FB288D"/>
    <w:rsid w:val="00FC0E20"/>
    <w:rsid w:val="04026084"/>
    <w:rsid w:val="048E5D7F"/>
    <w:rsid w:val="049727D9"/>
    <w:rsid w:val="04DC581C"/>
    <w:rsid w:val="063522A9"/>
    <w:rsid w:val="064856C9"/>
    <w:rsid w:val="07634EA7"/>
    <w:rsid w:val="07DF2037"/>
    <w:rsid w:val="083F2C78"/>
    <w:rsid w:val="0931060B"/>
    <w:rsid w:val="09A94DCC"/>
    <w:rsid w:val="0B4863DF"/>
    <w:rsid w:val="0BBF43C3"/>
    <w:rsid w:val="0BF46BC5"/>
    <w:rsid w:val="0E054F1A"/>
    <w:rsid w:val="0FC43CEE"/>
    <w:rsid w:val="132334F6"/>
    <w:rsid w:val="138F36E3"/>
    <w:rsid w:val="13996D1A"/>
    <w:rsid w:val="139A2E09"/>
    <w:rsid w:val="13E37C22"/>
    <w:rsid w:val="19606772"/>
    <w:rsid w:val="1C097E74"/>
    <w:rsid w:val="1C9D0B9F"/>
    <w:rsid w:val="23F93E22"/>
    <w:rsid w:val="2410548E"/>
    <w:rsid w:val="26D965D7"/>
    <w:rsid w:val="27B3566F"/>
    <w:rsid w:val="27DD489F"/>
    <w:rsid w:val="284E79B3"/>
    <w:rsid w:val="299F5316"/>
    <w:rsid w:val="2B7933F9"/>
    <w:rsid w:val="2BD50897"/>
    <w:rsid w:val="2BF67536"/>
    <w:rsid w:val="2C09678F"/>
    <w:rsid w:val="2C3818FC"/>
    <w:rsid w:val="2D0872D0"/>
    <w:rsid w:val="31060B4E"/>
    <w:rsid w:val="31A00E76"/>
    <w:rsid w:val="31B56EAB"/>
    <w:rsid w:val="332519DA"/>
    <w:rsid w:val="33307B35"/>
    <w:rsid w:val="3339553B"/>
    <w:rsid w:val="344B41F5"/>
    <w:rsid w:val="371340C1"/>
    <w:rsid w:val="3810197F"/>
    <w:rsid w:val="394F7294"/>
    <w:rsid w:val="3AA72342"/>
    <w:rsid w:val="3AFB6925"/>
    <w:rsid w:val="3CF75BFB"/>
    <w:rsid w:val="3DA76434"/>
    <w:rsid w:val="3DB759A3"/>
    <w:rsid w:val="3E047890"/>
    <w:rsid w:val="3E11047C"/>
    <w:rsid w:val="3E592AA0"/>
    <w:rsid w:val="406A5936"/>
    <w:rsid w:val="40920D75"/>
    <w:rsid w:val="416B4039"/>
    <w:rsid w:val="41DE1A51"/>
    <w:rsid w:val="44A644E6"/>
    <w:rsid w:val="45381B83"/>
    <w:rsid w:val="49EF7211"/>
    <w:rsid w:val="4A7048C7"/>
    <w:rsid w:val="4BBA3C84"/>
    <w:rsid w:val="4BD4574D"/>
    <w:rsid w:val="4C5A6F94"/>
    <w:rsid w:val="4CCA5EA3"/>
    <w:rsid w:val="4CD34FFD"/>
    <w:rsid w:val="4DDD3C5A"/>
    <w:rsid w:val="4E5035EA"/>
    <w:rsid w:val="53937294"/>
    <w:rsid w:val="551C56DD"/>
    <w:rsid w:val="55973A54"/>
    <w:rsid w:val="57593BD8"/>
    <w:rsid w:val="57E867E8"/>
    <w:rsid w:val="59555A99"/>
    <w:rsid w:val="59AE4CCE"/>
    <w:rsid w:val="5A1B1471"/>
    <w:rsid w:val="5AB05015"/>
    <w:rsid w:val="5ADB3ACD"/>
    <w:rsid w:val="5C2869E8"/>
    <w:rsid w:val="5D315B92"/>
    <w:rsid w:val="5EAC56AE"/>
    <w:rsid w:val="5EFA466C"/>
    <w:rsid w:val="5FE17BC3"/>
    <w:rsid w:val="615E02BB"/>
    <w:rsid w:val="62D80759"/>
    <w:rsid w:val="638B2DDA"/>
    <w:rsid w:val="6409094B"/>
    <w:rsid w:val="64C23C92"/>
    <w:rsid w:val="652C5A37"/>
    <w:rsid w:val="661F0C50"/>
    <w:rsid w:val="66B3391C"/>
    <w:rsid w:val="66B71231"/>
    <w:rsid w:val="67AC5C22"/>
    <w:rsid w:val="681C7103"/>
    <w:rsid w:val="690810DD"/>
    <w:rsid w:val="69A04D9E"/>
    <w:rsid w:val="6B1D4CB1"/>
    <w:rsid w:val="6B431148"/>
    <w:rsid w:val="6C3867D3"/>
    <w:rsid w:val="6E415212"/>
    <w:rsid w:val="6E851A78"/>
    <w:rsid w:val="6FB855EF"/>
    <w:rsid w:val="6FF970F9"/>
    <w:rsid w:val="71D960F5"/>
    <w:rsid w:val="71DF0A6E"/>
    <w:rsid w:val="72085E27"/>
    <w:rsid w:val="72B1444C"/>
    <w:rsid w:val="72FE5A2D"/>
    <w:rsid w:val="742064CB"/>
    <w:rsid w:val="75CD47DD"/>
    <w:rsid w:val="75D84C4B"/>
    <w:rsid w:val="77770D37"/>
    <w:rsid w:val="78BA5465"/>
    <w:rsid w:val="7D4947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135</Words>
  <Characters>771</Characters>
  <Lines>6</Lines>
  <Paragraphs>1</Paragraphs>
  <TotalTime>64</TotalTime>
  <ScaleCrop>false</ScaleCrop>
  <LinksUpToDate>false</LinksUpToDate>
  <CharactersWithSpaces>905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2019-09-09T02:09:00Z</dcterms:created>
  <dc:creator>walkinnet</dc:creator>
  <cp:lastModifiedBy>南京张庆怀</cp:lastModifiedBy>
  <cp:lastPrinted>2023-09-21T04:28:00Z</cp:lastPrinted>
  <dcterms:modified xsi:type="dcterms:W3CDTF">2024-03-04T03:27:02Z</dcterms:modified>
  <dc:title>南京市现代教育技术课题研究研讨会工作安排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E81B3E509FC8463FAD9B725D01A0EA9F_13</vt:lpwstr>
  </property>
</Properties>
</file>