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A8A" w:rsidRDefault="00524A3D" w:rsidP="00524A3D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>初中生物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学科教研活动方案</w:t>
      </w:r>
    </w:p>
    <w:p w:rsidR="00415A8A" w:rsidRDefault="00524A3D">
      <w:pPr>
        <w:numPr>
          <w:ilvl w:val="0"/>
          <w:numId w:val="1"/>
        </w:numPr>
        <w:spacing w:line="300" w:lineRule="auto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活动主题：核心素养导向下的探究实践研讨</w:t>
      </w:r>
    </w:p>
    <w:p w:rsidR="00415A8A" w:rsidRDefault="00524A3D">
      <w:pPr>
        <w:numPr>
          <w:ilvl w:val="0"/>
          <w:numId w:val="1"/>
        </w:numPr>
        <w:spacing w:line="300" w:lineRule="auto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活动目的：</w:t>
      </w:r>
    </w:p>
    <w:p w:rsidR="00415A8A" w:rsidRDefault="00524A3D">
      <w:pPr>
        <w:spacing w:line="300" w:lineRule="auto"/>
        <w:rPr>
          <w:rFonts w:cs="Times New Roman"/>
        </w:rPr>
      </w:pPr>
      <w:r>
        <w:rPr>
          <w:rFonts w:cs="Times New Roman" w:hint="eastAsia"/>
          <w:b/>
          <w:bCs/>
          <w:sz w:val="24"/>
          <w:szCs w:val="24"/>
        </w:rPr>
        <w:t xml:space="preserve">  </w:t>
      </w:r>
      <w:r>
        <w:rPr>
          <w:rFonts w:cs="Times New Roman" w:hint="eastAsia"/>
        </w:rPr>
        <w:t xml:space="preserve"> </w:t>
      </w:r>
      <w:r>
        <w:rPr>
          <w:rFonts w:cs="宋体" w:hint="eastAsia"/>
        </w:rPr>
        <w:t>核心素养导向下的</w:t>
      </w:r>
      <w:r>
        <w:rPr>
          <w:rFonts w:cs="Times New Roman" w:hint="eastAsia"/>
        </w:rPr>
        <w:t>基于社团活动的</w:t>
      </w:r>
      <w:r>
        <w:rPr>
          <w:rFonts w:cs="宋体" w:hint="eastAsia"/>
        </w:rPr>
        <w:t>实践探究</w:t>
      </w:r>
    </w:p>
    <w:p w:rsidR="00415A8A" w:rsidRDefault="00524A3D">
      <w:pPr>
        <w:widowControl/>
        <w:tabs>
          <w:tab w:val="left" w:pos="3060"/>
        </w:tabs>
        <w:spacing w:line="300" w:lineRule="auto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三、活动安排</w:t>
      </w:r>
      <w:bookmarkStart w:id="0" w:name="_GoBack"/>
      <w:bookmarkEnd w:id="0"/>
    </w:p>
    <w:p w:rsidR="00415A8A" w:rsidRDefault="00524A3D">
      <w:pPr>
        <w:spacing w:line="300" w:lineRule="auto"/>
        <w:rPr>
          <w:rFonts w:cs="Times New Roman"/>
        </w:rPr>
      </w:pPr>
      <w:r>
        <w:rPr>
          <w:b/>
          <w:bCs/>
        </w:rPr>
        <w:t>1</w:t>
      </w:r>
      <w:r>
        <w:rPr>
          <w:rFonts w:cs="宋体" w:hint="eastAsia"/>
          <w:b/>
          <w:bCs/>
        </w:rPr>
        <w:t>、时间：</w:t>
      </w:r>
      <w:r>
        <w:rPr>
          <w:rFonts w:cs="宋体"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>1</w:t>
      </w:r>
      <w:r>
        <w:rPr>
          <w:rFonts w:hint="eastAsia"/>
          <w:b/>
          <w:bCs/>
          <w:u w:val="single"/>
        </w:rPr>
        <w:t xml:space="preserve">2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月</w:t>
      </w:r>
      <w:r>
        <w:rPr>
          <w:rFonts w:cs="宋体" w:hint="eastAsia"/>
          <w:u w:val="single"/>
        </w:rPr>
        <w:t xml:space="preserve"> 12</w:t>
      </w:r>
      <w:r>
        <w:rPr>
          <w:rFonts w:cs="宋体" w:hint="eastAsia"/>
        </w:rPr>
        <w:t>日（周</w:t>
      </w:r>
      <w:r>
        <w:rPr>
          <w:rFonts w:cs="宋体" w:hint="eastAsia"/>
          <w:u w:val="single"/>
        </w:rPr>
        <w:t xml:space="preserve"> </w:t>
      </w:r>
      <w:r>
        <w:rPr>
          <w:rFonts w:hint="eastAsia"/>
          <w:u w:val="single"/>
        </w:rPr>
        <w:t>二</w:t>
      </w:r>
      <w:r>
        <w:rPr>
          <w:rFonts w:hint="eastAsia"/>
          <w:u w:val="single"/>
        </w:rPr>
        <w:t xml:space="preserve"> </w:t>
      </w:r>
      <w:r>
        <w:rPr>
          <w:rFonts w:cs="宋体" w:hint="eastAsia"/>
        </w:rPr>
        <w:t>）</w:t>
      </w:r>
      <w:r>
        <w:rPr>
          <w:rFonts w:cs="宋体" w:hint="eastAsia"/>
        </w:rPr>
        <w:t>13:20</w:t>
      </w:r>
    </w:p>
    <w:p w:rsidR="00415A8A" w:rsidRDefault="00524A3D">
      <w:pPr>
        <w:widowControl/>
        <w:tabs>
          <w:tab w:val="left" w:pos="3060"/>
        </w:tabs>
        <w:spacing w:line="300" w:lineRule="auto"/>
        <w:jc w:val="left"/>
        <w:rPr>
          <w:rFonts w:cs="宋体"/>
          <w:b/>
          <w:bCs/>
        </w:rPr>
      </w:pPr>
      <w:r>
        <w:rPr>
          <w:b/>
          <w:bCs/>
        </w:rPr>
        <w:t>2</w:t>
      </w:r>
      <w:r>
        <w:rPr>
          <w:rFonts w:cs="宋体" w:hint="eastAsia"/>
          <w:b/>
          <w:bCs/>
        </w:rPr>
        <w:t>、参加人员：江北三区初中生物教师</w:t>
      </w:r>
    </w:p>
    <w:p w:rsidR="00195980" w:rsidRDefault="00195980">
      <w:pPr>
        <w:widowControl/>
        <w:tabs>
          <w:tab w:val="left" w:pos="3060"/>
        </w:tabs>
        <w:spacing w:line="300" w:lineRule="auto"/>
        <w:jc w:val="left"/>
        <w:rPr>
          <w:rFonts w:cs="宋体"/>
          <w:b/>
          <w:bCs/>
        </w:rPr>
      </w:pPr>
      <w:r>
        <w:rPr>
          <w:rFonts w:cs="宋体" w:hint="eastAsia"/>
          <w:b/>
          <w:bCs/>
        </w:rPr>
        <w:t>3</w:t>
      </w:r>
      <w:r>
        <w:rPr>
          <w:rFonts w:cs="宋体" w:hint="eastAsia"/>
          <w:b/>
          <w:bCs/>
        </w:rPr>
        <w:t>、活动地点：南京育英第二外国语学校</w:t>
      </w:r>
    </w:p>
    <w:tbl>
      <w:tblPr>
        <w:tblpPr w:leftFromText="180" w:rightFromText="180" w:vertAnchor="text" w:horzAnchor="margin" w:tblpXSpec="center" w:tblpY="522"/>
        <w:tblOverlap w:val="never"/>
        <w:tblW w:w="86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062"/>
        <w:gridCol w:w="850"/>
        <w:gridCol w:w="4394"/>
        <w:gridCol w:w="1417"/>
      </w:tblGrid>
      <w:tr w:rsidR="0054441A" w:rsidTr="0054441A">
        <w:trPr>
          <w:trHeight w:val="278"/>
        </w:trPr>
        <w:tc>
          <w:tcPr>
            <w:tcW w:w="93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形式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节次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地点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容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5F5F5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教</w:t>
            </w: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师</w:t>
            </w:r>
          </w:p>
        </w:tc>
      </w:tr>
      <w:tr w:rsidR="0054441A" w:rsidTr="0054441A">
        <w:trPr>
          <w:trHeight w:val="609"/>
        </w:trPr>
        <w:tc>
          <w:tcPr>
            <w:tcW w:w="938" w:type="dxa"/>
            <w:vMerge w:val="restart"/>
            <w:tcBorders>
              <w:top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研究课</w:t>
            </w:r>
          </w:p>
          <w:p w:rsidR="0054441A" w:rsidRDefault="0054441A">
            <w:pPr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第六节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演播厅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t>《</w:t>
            </w:r>
            <w:r>
              <w:rPr>
                <w:rFonts w:hint="eastAsia"/>
              </w:rPr>
              <w:t>植物的呼吸作用</w:t>
            </w:r>
            <w:r>
              <w:t>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郭荣辉</w:t>
            </w:r>
          </w:p>
        </w:tc>
      </w:tr>
      <w:tr w:rsidR="0054441A" w:rsidTr="0054441A">
        <w:trPr>
          <w:trHeight w:val="520"/>
        </w:trPr>
        <w:tc>
          <w:tcPr>
            <w:tcW w:w="938" w:type="dxa"/>
            <w:vMerge/>
            <w:tcBorders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第七节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 w:rsidP="0054441A">
            <w:pPr>
              <w:widowControl/>
              <w:spacing w:line="300" w:lineRule="auto"/>
              <w:ind w:firstLineChars="600" w:firstLine="1260"/>
            </w:pPr>
            <w:r>
              <w:t>《</w:t>
            </w:r>
            <w:r>
              <w:rPr>
                <w:rFonts w:hint="eastAsia"/>
              </w:rPr>
              <w:t>植物的呼吸作用</w:t>
            </w:r>
            <w:r>
              <w:t>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杨宏敏</w:t>
            </w:r>
          </w:p>
        </w:tc>
      </w:tr>
      <w:tr w:rsidR="0054441A" w:rsidTr="0054441A">
        <w:trPr>
          <w:trHeight w:val="593"/>
        </w:trPr>
        <w:tc>
          <w:tcPr>
            <w:tcW w:w="938" w:type="dxa"/>
            <w:vMerge/>
            <w:tcBorders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第八节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t>《</w:t>
            </w:r>
            <w:r>
              <w:rPr>
                <w:rFonts w:hint="eastAsia"/>
              </w:rPr>
              <w:t>植物的呼吸作用</w:t>
            </w:r>
            <w:r>
              <w:t>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41A" w:rsidRDefault="0054441A" w:rsidP="0054441A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吴阳</w:t>
            </w:r>
            <w:proofErr w:type="gramStart"/>
            <w:r>
              <w:rPr>
                <w:rFonts w:hint="eastAsia"/>
              </w:rPr>
              <w:t>阳</w:t>
            </w:r>
            <w:proofErr w:type="gramEnd"/>
          </w:p>
        </w:tc>
      </w:tr>
      <w:tr w:rsidR="0054441A" w:rsidTr="0054441A">
        <w:trPr>
          <w:trHeight w:val="547"/>
        </w:trPr>
        <w:tc>
          <w:tcPr>
            <w:tcW w:w="938" w:type="dxa"/>
            <w:tcBorders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ascii="宋体" w:cs="宋体" w:hint="eastAsia"/>
                <w:kern w:val="0"/>
                <w:sz w:val="22"/>
                <w:szCs w:val="22"/>
              </w:rPr>
              <w:t>讲座</w:t>
            </w: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第九节</w:t>
            </w:r>
          </w:p>
        </w:tc>
        <w:tc>
          <w:tcPr>
            <w:tcW w:w="8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《</w:t>
            </w:r>
            <w:r>
              <w:t>指向生命观念的社团课开发与实施</w:t>
            </w:r>
            <w:r>
              <w:t>—</w:t>
            </w:r>
            <w:r>
              <w:t>以</w:t>
            </w:r>
            <w:r>
              <w:t>“</w:t>
            </w:r>
            <w:r>
              <w:t>蝴蝶观测与鉴赏</w:t>
            </w:r>
            <w:r>
              <w:t>”</w:t>
            </w:r>
            <w:r>
              <w:t>社团课为例</w:t>
            </w:r>
            <w:r>
              <w:rPr>
                <w:rFonts w:hint="eastAsia"/>
              </w:rPr>
              <w:t>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周冉</w:t>
            </w:r>
          </w:p>
        </w:tc>
      </w:tr>
      <w:tr w:rsidR="0054441A" w:rsidTr="0054441A">
        <w:trPr>
          <w:trHeight w:val="547"/>
        </w:trPr>
        <w:tc>
          <w:tcPr>
            <w:tcW w:w="938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</w:p>
        </w:tc>
        <w:tc>
          <w:tcPr>
            <w:tcW w:w="1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专家点评</w:t>
            </w:r>
          </w:p>
        </w:tc>
        <w:tc>
          <w:tcPr>
            <w:tcW w:w="85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</w:pP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孙传友</w:t>
            </w:r>
          </w:p>
          <w:p w:rsidR="0054441A" w:rsidRDefault="0054441A">
            <w:pPr>
              <w:widowControl/>
              <w:spacing w:line="300" w:lineRule="auto"/>
              <w:jc w:val="center"/>
            </w:pPr>
            <w:r>
              <w:rPr>
                <w:rFonts w:hint="eastAsia"/>
              </w:rPr>
              <w:t>市教研室</w:t>
            </w:r>
          </w:p>
        </w:tc>
      </w:tr>
    </w:tbl>
    <w:p w:rsidR="00415A8A" w:rsidRDefault="00195980">
      <w:pPr>
        <w:widowControl/>
        <w:tabs>
          <w:tab w:val="left" w:pos="3060"/>
        </w:tabs>
        <w:spacing w:line="300" w:lineRule="auto"/>
        <w:jc w:val="left"/>
        <w:rPr>
          <w:rFonts w:cs="Times New Roman"/>
          <w:b/>
          <w:bCs/>
        </w:rPr>
      </w:pPr>
      <w:r>
        <w:rPr>
          <w:rFonts w:hint="eastAsia"/>
          <w:b/>
          <w:bCs/>
        </w:rPr>
        <w:t>4</w:t>
      </w:r>
      <w:r w:rsidR="00524A3D">
        <w:rPr>
          <w:rFonts w:cs="宋体" w:hint="eastAsia"/>
          <w:b/>
          <w:bCs/>
        </w:rPr>
        <w:t>、具体安排：</w:t>
      </w:r>
    </w:p>
    <w:p w:rsidR="0054441A" w:rsidRDefault="00524A3D">
      <w:pPr>
        <w:widowControl/>
        <w:spacing w:line="300" w:lineRule="auto"/>
        <w:jc w:val="left"/>
      </w:pPr>
      <w:r>
        <w:rPr>
          <w:rFonts w:hint="eastAsia"/>
        </w:rPr>
        <w:t>注：</w:t>
      </w:r>
      <w:r w:rsidR="0054441A">
        <w:rPr>
          <w:rFonts w:hint="eastAsia"/>
        </w:rPr>
        <w:t>郭荣辉：南京育英第二外国语学校</w:t>
      </w:r>
    </w:p>
    <w:p w:rsidR="00415A8A" w:rsidRDefault="00524A3D" w:rsidP="0054441A">
      <w:pPr>
        <w:widowControl/>
        <w:spacing w:line="300" w:lineRule="auto"/>
        <w:ind w:firstLineChars="200" w:firstLine="420"/>
        <w:jc w:val="left"/>
      </w:pPr>
      <w:r>
        <w:rPr>
          <w:rFonts w:hint="eastAsia"/>
        </w:rPr>
        <w:t>杨宏敏：南京市科利华中学</w:t>
      </w:r>
      <w:proofErr w:type="gramStart"/>
      <w:r>
        <w:rPr>
          <w:rFonts w:hint="eastAsia"/>
        </w:rPr>
        <w:t>棠</w:t>
      </w:r>
      <w:proofErr w:type="gramEnd"/>
      <w:r>
        <w:rPr>
          <w:rFonts w:hint="eastAsia"/>
        </w:rPr>
        <w:t>城分校</w:t>
      </w:r>
    </w:p>
    <w:p w:rsidR="00415A8A" w:rsidRDefault="00524A3D" w:rsidP="0054441A">
      <w:pPr>
        <w:widowControl/>
        <w:spacing w:line="300" w:lineRule="auto"/>
        <w:ind w:firstLine="420"/>
        <w:jc w:val="left"/>
      </w:pPr>
      <w:r>
        <w:rPr>
          <w:rFonts w:hint="eastAsia"/>
        </w:rPr>
        <w:t>吴阳</w:t>
      </w:r>
      <w:proofErr w:type="gramStart"/>
      <w:r>
        <w:rPr>
          <w:rFonts w:hint="eastAsia"/>
        </w:rPr>
        <w:t>阳</w:t>
      </w:r>
      <w:proofErr w:type="gramEnd"/>
      <w:r>
        <w:rPr>
          <w:rFonts w:hint="eastAsia"/>
        </w:rPr>
        <w:t>：浦口区石桥中学</w:t>
      </w:r>
    </w:p>
    <w:p w:rsidR="0054441A" w:rsidRPr="0054441A" w:rsidRDefault="0054441A" w:rsidP="0054441A">
      <w:pPr>
        <w:widowControl/>
        <w:spacing w:line="300" w:lineRule="auto"/>
        <w:ind w:firstLine="420"/>
        <w:jc w:val="left"/>
      </w:pPr>
      <w:r>
        <w:rPr>
          <w:rFonts w:hint="eastAsia"/>
        </w:rPr>
        <w:t>周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冉</w:t>
      </w:r>
      <w:proofErr w:type="gramEnd"/>
      <w:r>
        <w:rPr>
          <w:rFonts w:hint="eastAsia"/>
        </w:rPr>
        <w:t>：南京育英第二外国语学校</w:t>
      </w:r>
    </w:p>
    <w:p w:rsidR="00415A8A" w:rsidRDefault="00524A3D" w:rsidP="00195980">
      <w:pPr>
        <w:widowControl/>
        <w:spacing w:line="300" w:lineRule="auto"/>
        <w:jc w:val="left"/>
        <w:rPr>
          <w:rFonts w:cs="Times New Roman"/>
        </w:rPr>
      </w:pPr>
      <w:r>
        <w:rPr>
          <w:rFonts w:hint="eastAsia"/>
        </w:rPr>
        <w:t>四、</w:t>
      </w:r>
      <w:r w:rsidR="00195980">
        <w:rPr>
          <w:rFonts w:cs="宋体" w:hint="eastAsia"/>
        </w:rPr>
        <w:t>承办校任务</w:t>
      </w:r>
    </w:p>
    <w:p w:rsidR="00415A8A" w:rsidRDefault="00524A3D">
      <w:pPr>
        <w:widowControl/>
        <w:tabs>
          <w:tab w:val="left" w:pos="3060"/>
        </w:tabs>
        <w:spacing w:line="300" w:lineRule="auto"/>
        <w:jc w:val="left"/>
        <w:rPr>
          <w:rFonts w:cs="Times New Roman"/>
        </w:rPr>
      </w:pPr>
      <w:r w:rsidRPr="00195980">
        <w:rPr>
          <w:rFonts w:ascii="方正小标宋简体" w:eastAsia="方正小标宋简体" w:hint="eastAsia"/>
        </w:rPr>
        <w:fldChar w:fldCharType="begin"/>
      </w:r>
      <w:r w:rsidRPr="00195980">
        <w:rPr>
          <w:rFonts w:ascii="方正小标宋简体" w:eastAsia="方正小标宋简体" w:hint="eastAsia"/>
        </w:rPr>
        <w:instrText xml:space="preserve"> = 1 \* GB3 </w:instrText>
      </w:r>
      <w:r w:rsidRPr="00195980">
        <w:rPr>
          <w:rFonts w:ascii="方正小标宋简体" w:eastAsia="方正小标宋简体" w:hint="eastAsia"/>
        </w:rPr>
        <w:fldChar w:fldCharType="separate"/>
      </w:r>
      <w:r w:rsidRPr="00195980">
        <w:rPr>
          <w:rFonts w:ascii="方正小标宋简体" w:eastAsia="方正小标宋简体" w:cs="宋体" w:hint="eastAsia"/>
        </w:rPr>
        <w:t>①</w:t>
      </w:r>
      <w:r w:rsidRPr="00195980">
        <w:rPr>
          <w:rFonts w:ascii="方正小标宋简体" w:eastAsia="方正小标宋简体" w:cs="宋体" w:hint="eastAsia"/>
        </w:rPr>
        <w:fldChar w:fldCharType="end"/>
      </w:r>
      <w:r>
        <w:rPr>
          <w:rFonts w:cs="宋体" w:hint="eastAsia"/>
        </w:rPr>
        <w:t>活动方案的填写申报（提前联系浦口区、</w:t>
      </w:r>
      <w:proofErr w:type="gramStart"/>
      <w:r>
        <w:rPr>
          <w:rFonts w:cs="宋体" w:hint="eastAsia"/>
        </w:rPr>
        <w:t>六合区</w:t>
      </w:r>
      <w:proofErr w:type="gramEnd"/>
      <w:r>
        <w:rPr>
          <w:rFonts w:cs="宋体" w:hint="eastAsia"/>
        </w:rPr>
        <w:t>相关老师</w:t>
      </w:r>
      <w:r w:rsidR="00195980">
        <w:rPr>
          <w:rFonts w:cs="宋体" w:hint="eastAsia"/>
        </w:rPr>
        <w:t>，做好上课</w:t>
      </w:r>
      <w:proofErr w:type="gramStart"/>
      <w:r w:rsidR="00195980">
        <w:rPr>
          <w:rFonts w:cs="宋体" w:hint="eastAsia"/>
        </w:rPr>
        <w:t>前相关</w:t>
      </w:r>
      <w:proofErr w:type="gramEnd"/>
      <w:r w:rsidR="00195980">
        <w:rPr>
          <w:rFonts w:cs="宋体" w:hint="eastAsia"/>
        </w:rPr>
        <w:t>准备</w:t>
      </w:r>
      <w:r>
        <w:rPr>
          <w:rFonts w:cs="宋体" w:hint="eastAsia"/>
        </w:rPr>
        <w:t>）。</w:t>
      </w:r>
    </w:p>
    <w:p w:rsidR="00415A8A" w:rsidRDefault="00524A3D">
      <w:pPr>
        <w:widowControl/>
        <w:tabs>
          <w:tab w:val="left" w:pos="3060"/>
        </w:tabs>
        <w:spacing w:line="300" w:lineRule="auto"/>
        <w:jc w:val="left"/>
        <w:rPr>
          <w:rFonts w:cs="宋体"/>
        </w:rPr>
      </w:pPr>
      <w:r>
        <w:rPr>
          <w:rFonts w:cs="宋体" w:hint="eastAsia"/>
        </w:rPr>
        <w:fldChar w:fldCharType="begin"/>
      </w:r>
      <w:r>
        <w:rPr>
          <w:rFonts w:cs="宋体" w:hint="eastAsia"/>
        </w:rPr>
        <w:instrText xml:space="preserve"> = 2 \* GB3 \* MERGEFORMAT </w:instrText>
      </w:r>
      <w:r>
        <w:rPr>
          <w:rFonts w:cs="宋体" w:hint="eastAsia"/>
        </w:rPr>
        <w:fldChar w:fldCharType="separate"/>
      </w:r>
      <w:r>
        <w:t>②</w:t>
      </w:r>
      <w:r>
        <w:rPr>
          <w:rFonts w:cs="宋体" w:hint="eastAsia"/>
        </w:rPr>
        <w:fldChar w:fldCharType="end"/>
      </w:r>
      <w:r>
        <w:rPr>
          <w:rFonts w:cs="宋体" w:hint="eastAsia"/>
        </w:rPr>
        <w:t>功能室预约（明确是否需要多媒体、摄像等设备并与信息中心确认）。</w:t>
      </w:r>
    </w:p>
    <w:p w:rsidR="00415A8A" w:rsidRDefault="00524A3D">
      <w:pPr>
        <w:widowControl/>
        <w:tabs>
          <w:tab w:val="left" w:pos="3060"/>
        </w:tabs>
        <w:spacing w:line="300" w:lineRule="auto"/>
        <w:jc w:val="left"/>
        <w:rPr>
          <w:rFonts w:cs="宋体"/>
        </w:rPr>
      </w:pPr>
      <w:r>
        <w:rPr>
          <w:rFonts w:cs="宋体" w:hint="eastAsia"/>
        </w:rPr>
        <w:fldChar w:fldCharType="begin"/>
      </w:r>
      <w:r>
        <w:rPr>
          <w:rFonts w:cs="宋体" w:hint="eastAsia"/>
        </w:rPr>
        <w:instrText xml:space="preserve"> = 3 \* GB3 \* MERGEFORMAT </w:instrText>
      </w:r>
      <w:r>
        <w:rPr>
          <w:rFonts w:cs="宋体" w:hint="eastAsia"/>
        </w:rPr>
        <w:fldChar w:fldCharType="separate"/>
      </w:r>
      <w:r>
        <w:t>③</w:t>
      </w:r>
      <w:r>
        <w:rPr>
          <w:rFonts w:cs="宋体" w:hint="eastAsia"/>
        </w:rPr>
        <w:fldChar w:fldCharType="end"/>
      </w:r>
      <w:r>
        <w:rPr>
          <w:rFonts w:cs="宋体" w:hint="eastAsia"/>
        </w:rPr>
        <w:t>组员分工，落实到人。</w:t>
      </w:r>
    </w:p>
    <w:p w:rsidR="00415A8A" w:rsidRDefault="00524A3D">
      <w:pPr>
        <w:widowControl/>
        <w:tabs>
          <w:tab w:val="left" w:pos="3060"/>
        </w:tabs>
        <w:spacing w:line="300" w:lineRule="auto"/>
        <w:jc w:val="left"/>
        <w:rPr>
          <w:rFonts w:cs="宋体"/>
        </w:rPr>
      </w:pPr>
      <w:r>
        <w:rPr>
          <w:rFonts w:cs="宋体" w:hint="eastAsia"/>
        </w:rPr>
        <w:fldChar w:fldCharType="begin"/>
      </w:r>
      <w:r>
        <w:rPr>
          <w:rFonts w:cs="宋体" w:hint="eastAsia"/>
        </w:rPr>
        <w:instrText xml:space="preserve"> = 4 \* GB3 \* MERGEFORMAT </w:instrText>
      </w:r>
      <w:r>
        <w:rPr>
          <w:rFonts w:cs="宋体" w:hint="eastAsia"/>
        </w:rPr>
        <w:fldChar w:fldCharType="separate"/>
      </w:r>
      <w:r>
        <w:t>④</w:t>
      </w:r>
      <w:r>
        <w:rPr>
          <w:rFonts w:cs="宋体" w:hint="eastAsia"/>
        </w:rPr>
        <w:fldChar w:fldCharType="end"/>
      </w:r>
      <w:r>
        <w:rPr>
          <w:rFonts w:cs="宋体" w:hint="eastAsia"/>
        </w:rPr>
        <w:t>欢迎大屏字幕：</w:t>
      </w:r>
      <w:r>
        <w:rPr>
          <w:rFonts w:cs="宋体" w:hint="eastAsia"/>
          <w:u w:val="single"/>
        </w:rPr>
        <w:t xml:space="preserve">  </w:t>
      </w:r>
      <w:r>
        <w:rPr>
          <w:rFonts w:cs="宋体" w:hint="eastAsia"/>
          <w:u w:val="single"/>
        </w:rPr>
        <w:t>热烈欢迎南京市教研室孙传友老师</w:t>
      </w:r>
      <w:r w:rsidR="00195980">
        <w:rPr>
          <w:rFonts w:cs="宋体" w:hint="eastAsia"/>
          <w:u w:val="single"/>
        </w:rPr>
        <w:t>、兄弟学校</w:t>
      </w:r>
      <w:r>
        <w:rPr>
          <w:rFonts w:cs="宋体" w:hint="eastAsia"/>
          <w:u w:val="single"/>
        </w:rPr>
        <w:t>生物教师莅临指导</w:t>
      </w:r>
      <w:r>
        <w:rPr>
          <w:rFonts w:cs="宋体" w:hint="eastAsia"/>
          <w:u w:val="single"/>
        </w:rPr>
        <w:t xml:space="preserve"> </w:t>
      </w:r>
      <w:r>
        <w:rPr>
          <w:rFonts w:cs="宋体" w:hint="eastAsia"/>
        </w:rPr>
        <w:t>。</w:t>
      </w:r>
    </w:p>
    <w:p w:rsidR="00415A8A" w:rsidRDefault="00524A3D">
      <w:pPr>
        <w:widowControl/>
        <w:tabs>
          <w:tab w:val="left" w:pos="3060"/>
        </w:tabs>
        <w:spacing w:line="300" w:lineRule="auto"/>
        <w:jc w:val="left"/>
        <w:rPr>
          <w:rFonts w:cs="Times New Roman"/>
        </w:rPr>
      </w:pPr>
      <w:r>
        <w:rPr>
          <w:rFonts w:cs="宋体" w:hint="eastAsia"/>
        </w:rPr>
        <w:fldChar w:fldCharType="begin"/>
      </w:r>
      <w:r>
        <w:rPr>
          <w:rFonts w:cs="宋体" w:hint="eastAsia"/>
        </w:rPr>
        <w:instrText xml:space="preserve"> = 5 \* GB3 \* MERGEFORMAT </w:instrText>
      </w:r>
      <w:r>
        <w:rPr>
          <w:rFonts w:cs="宋体" w:hint="eastAsia"/>
        </w:rPr>
        <w:fldChar w:fldCharType="separate"/>
      </w:r>
      <w:r>
        <w:t>⑤</w:t>
      </w:r>
      <w:r>
        <w:rPr>
          <w:rFonts w:cs="宋体" w:hint="eastAsia"/>
        </w:rPr>
        <w:fldChar w:fldCharType="end"/>
      </w:r>
      <w:r>
        <w:rPr>
          <w:rFonts w:cs="宋体" w:hint="eastAsia"/>
        </w:rPr>
        <w:t>活动的组织协调、接待引导。</w:t>
      </w:r>
    </w:p>
    <w:p w:rsidR="00415A8A" w:rsidRDefault="00524A3D" w:rsidP="0054441A">
      <w:pPr>
        <w:widowControl/>
        <w:tabs>
          <w:tab w:val="left" w:pos="3060"/>
        </w:tabs>
        <w:spacing w:line="300" w:lineRule="auto"/>
        <w:jc w:val="left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      </w:t>
      </w:r>
    </w:p>
    <w:sectPr w:rsidR="00415A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E6678"/>
    <w:multiLevelType w:val="singleLevel"/>
    <w:tmpl w:val="57DE6678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MWUxZDg3MDMwZDJkN2FjMGJlNDdiNjcwNmY1ZTIifQ=="/>
  </w:docVars>
  <w:rsids>
    <w:rsidRoot w:val="4FA8322E"/>
    <w:rsid w:val="00164619"/>
    <w:rsid w:val="00195980"/>
    <w:rsid w:val="001A2FB0"/>
    <w:rsid w:val="00244A0B"/>
    <w:rsid w:val="003574E8"/>
    <w:rsid w:val="003F2A27"/>
    <w:rsid w:val="00415A8A"/>
    <w:rsid w:val="00434F28"/>
    <w:rsid w:val="00524A3D"/>
    <w:rsid w:val="0054441A"/>
    <w:rsid w:val="00556061"/>
    <w:rsid w:val="005B46D0"/>
    <w:rsid w:val="005E70FA"/>
    <w:rsid w:val="00644487"/>
    <w:rsid w:val="00687634"/>
    <w:rsid w:val="006B6A74"/>
    <w:rsid w:val="007C142E"/>
    <w:rsid w:val="00814C1C"/>
    <w:rsid w:val="00843CC6"/>
    <w:rsid w:val="00875FC9"/>
    <w:rsid w:val="00892E7B"/>
    <w:rsid w:val="008F0015"/>
    <w:rsid w:val="009678F2"/>
    <w:rsid w:val="00A5512D"/>
    <w:rsid w:val="00A727F0"/>
    <w:rsid w:val="00A80551"/>
    <w:rsid w:val="00C31E93"/>
    <w:rsid w:val="00D033A6"/>
    <w:rsid w:val="00D3511E"/>
    <w:rsid w:val="00DB532C"/>
    <w:rsid w:val="00E67672"/>
    <w:rsid w:val="00F1205D"/>
    <w:rsid w:val="00F20161"/>
    <w:rsid w:val="05C97E4A"/>
    <w:rsid w:val="0C7A2461"/>
    <w:rsid w:val="20CB404B"/>
    <w:rsid w:val="20EF2F86"/>
    <w:rsid w:val="2CA97A64"/>
    <w:rsid w:val="33C5286A"/>
    <w:rsid w:val="3C2645A8"/>
    <w:rsid w:val="40762635"/>
    <w:rsid w:val="40A2257B"/>
    <w:rsid w:val="47D96A12"/>
    <w:rsid w:val="4FA8322E"/>
    <w:rsid w:val="6E03096F"/>
    <w:rsid w:val="6FEE6FA8"/>
    <w:rsid w:val="71074F50"/>
    <w:rsid w:val="721E6B48"/>
    <w:rsid w:val="7A9B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DJ</cp:lastModifiedBy>
  <cp:revision>13</cp:revision>
  <dcterms:created xsi:type="dcterms:W3CDTF">2018-10-23T03:38:00Z</dcterms:created>
  <dcterms:modified xsi:type="dcterms:W3CDTF">2023-10-16T02:08:00Z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71FD265D7F604D238F30AD6AC9D9C7EF_12</vt:lpwstr>
  </property>
</Properties>
</file>