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38A9B" w14:textId="6E658284" w:rsidR="004D2E10" w:rsidRPr="00166FAA" w:rsidRDefault="004D2E10" w:rsidP="004D2E10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 w:rsidRPr="00166FAA">
        <w:rPr>
          <w:rFonts w:eastAsia="方正小标宋_GBK"/>
          <w:sz w:val="44"/>
          <w:szCs w:val="44"/>
        </w:rPr>
        <w:t>南京市第</w:t>
      </w:r>
      <w:r>
        <w:rPr>
          <w:rFonts w:eastAsia="方正小标宋_GBK" w:hint="eastAsia"/>
          <w:sz w:val="44"/>
          <w:szCs w:val="44"/>
        </w:rPr>
        <w:t>九</w:t>
      </w:r>
      <w:r w:rsidRPr="00166FAA">
        <w:rPr>
          <w:rFonts w:eastAsia="方正小标宋_GBK"/>
          <w:sz w:val="44"/>
          <w:szCs w:val="44"/>
        </w:rPr>
        <w:t>届中小学教师微课竞赛</w:t>
      </w:r>
      <w:r w:rsidRPr="00166FAA">
        <w:rPr>
          <w:rFonts w:eastAsia="方正小标宋_GBK"/>
          <w:sz w:val="44"/>
          <w:szCs w:val="44"/>
        </w:rPr>
        <w:br/>
      </w:r>
      <w:r w:rsidRPr="00166FAA">
        <w:rPr>
          <w:rFonts w:eastAsia="方正小标宋_GBK"/>
          <w:sz w:val="44"/>
          <w:szCs w:val="44"/>
        </w:rPr>
        <w:t>初中语文学科参赛规则</w:t>
      </w:r>
    </w:p>
    <w:p w14:paraId="510946B5" w14:textId="77777777" w:rsidR="004D2E10" w:rsidRPr="00166FAA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一、参赛对象</w:t>
      </w:r>
    </w:p>
    <w:p w14:paraId="6BEA64E5" w14:textId="77777777" w:rsidR="004D2E10" w:rsidRPr="00166FAA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全市初中语文教师。</w:t>
      </w:r>
    </w:p>
    <w:p w14:paraId="1A2D888D" w14:textId="77777777" w:rsidR="004D2E10" w:rsidRPr="00166FAA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二、参赛要求</w:t>
      </w:r>
    </w:p>
    <w:p w14:paraId="5FDC374D" w14:textId="77777777" w:rsidR="004D2E10" w:rsidRPr="00166FAA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1</w:t>
      </w:r>
      <w:r w:rsidRPr="00166FAA">
        <w:rPr>
          <w:rFonts w:eastAsia="方正仿宋_GBK"/>
          <w:sz w:val="32"/>
          <w:szCs w:val="32"/>
        </w:rPr>
        <w:t>．参赛形式：单一微课形式。</w:t>
      </w:r>
    </w:p>
    <w:p w14:paraId="1E427A03" w14:textId="0092A4AA" w:rsidR="004D2E10" w:rsidRPr="00166FAA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2</w:t>
      </w:r>
      <w:r w:rsidRPr="00166FAA">
        <w:rPr>
          <w:rFonts w:eastAsia="方正仿宋_GBK"/>
          <w:sz w:val="32"/>
          <w:szCs w:val="32"/>
        </w:rPr>
        <w:t>．内容范围：统编版初中语文八年级</w:t>
      </w:r>
      <w:r>
        <w:rPr>
          <w:rFonts w:eastAsia="方正仿宋_GBK" w:hint="eastAsia"/>
          <w:sz w:val="32"/>
          <w:szCs w:val="32"/>
        </w:rPr>
        <w:t>下</w:t>
      </w:r>
      <w:r w:rsidRPr="00166FAA">
        <w:rPr>
          <w:rFonts w:eastAsia="方正仿宋_GBK"/>
          <w:sz w:val="32"/>
          <w:szCs w:val="32"/>
        </w:rPr>
        <w:t>册教科书中涉及的知识点。</w:t>
      </w:r>
    </w:p>
    <w:p w14:paraId="774F9449" w14:textId="77777777" w:rsidR="004D2E10" w:rsidRPr="00166FAA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三、参赛选题</w:t>
      </w:r>
    </w:p>
    <w:p w14:paraId="33DBC55E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1</w:t>
      </w:r>
      <w:r w:rsidRPr="004D2E10">
        <w:rPr>
          <w:rFonts w:eastAsia="方正仿宋_GBK" w:hint="eastAsia"/>
          <w:sz w:val="32"/>
          <w:szCs w:val="32"/>
        </w:rPr>
        <w:t>．认识演讲</w:t>
      </w:r>
    </w:p>
    <w:p w14:paraId="112F68B7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2</w:t>
      </w:r>
      <w:r w:rsidRPr="004D2E10">
        <w:rPr>
          <w:rFonts w:eastAsia="方正仿宋_GBK" w:hint="eastAsia"/>
          <w:sz w:val="32"/>
          <w:szCs w:val="32"/>
        </w:rPr>
        <w:t>．《安塞腰鼓》中的修辞妙用</w:t>
      </w:r>
    </w:p>
    <w:p w14:paraId="62D0E57B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3</w:t>
      </w:r>
      <w:r w:rsidRPr="004D2E10">
        <w:rPr>
          <w:rFonts w:eastAsia="方正仿宋_GBK" w:hint="eastAsia"/>
          <w:sz w:val="32"/>
          <w:szCs w:val="32"/>
        </w:rPr>
        <w:t>．语序合理</w:t>
      </w:r>
    </w:p>
    <w:p w14:paraId="030097F3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4</w:t>
      </w:r>
      <w:r w:rsidRPr="004D2E10">
        <w:rPr>
          <w:rFonts w:eastAsia="方正仿宋_GBK" w:hint="eastAsia"/>
          <w:sz w:val="32"/>
          <w:szCs w:val="32"/>
        </w:rPr>
        <w:t>．句子结构完整、清晰</w:t>
      </w:r>
    </w:p>
    <w:p w14:paraId="48D1E6D8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5</w:t>
      </w:r>
      <w:r w:rsidRPr="004D2E10">
        <w:rPr>
          <w:rFonts w:eastAsia="方正仿宋_GBK" w:hint="eastAsia"/>
          <w:sz w:val="32"/>
          <w:szCs w:val="32"/>
        </w:rPr>
        <w:t>．感悟科普作品中的文学色彩</w:t>
      </w:r>
    </w:p>
    <w:p w14:paraId="3791D4B2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6</w:t>
      </w:r>
      <w:r w:rsidRPr="004D2E10">
        <w:rPr>
          <w:rFonts w:eastAsia="方正仿宋_GBK" w:hint="eastAsia"/>
          <w:sz w:val="32"/>
          <w:szCs w:val="32"/>
        </w:rPr>
        <w:t>．品味古代诗文的精美语言</w:t>
      </w:r>
    </w:p>
    <w:p w14:paraId="7099948A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7</w:t>
      </w:r>
      <w:r w:rsidRPr="004D2E10">
        <w:rPr>
          <w:rFonts w:eastAsia="方正仿宋_GBK" w:hint="eastAsia"/>
          <w:sz w:val="32"/>
          <w:szCs w:val="32"/>
        </w:rPr>
        <w:t>．学习古人论事说理的技巧</w:t>
      </w:r>
    </w:p>
    <w:p w14:paraId="4EE47734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8</w:t>
      </w:r>
      <w:r w:rsidRPr="004D2E10">
        <w:rPr>
          <w:rFonts w:eastAsia="方正仿宋_GBK" w:hint="eastAsia"/>
          <w:sz w:val="32"/>
          <w:szCs w:val="32"/>
        </w:rPr>
        <w:t>．应对的技巧</w:t>
      </w:r>
    </w:p>
    <w:p w14:paraId="2DBDF682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9</w:t>
      </w:r>
      <w:r w:rsidRPr="004D2E10">
        <w:rPr>
          <w:rFonts w:eastAsia="方正仿宋_GBK" w:hint="eastAsia"/>
          <w:sz w:val="32"/>
          <w:szCs w:val="32"/>
        </w:rPr>
        <w:t>．说明有序</w:t>
      </w:r>
    </w:p>
    <w:p w14:paraId="6BA6B34A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10</w:t>
      </w:r>
      <w:r w:rsidRPr="004D2E10">
        <w:rPr>
          <w:rFonts w:eastAsia="方正仿宋_GBK" w:hint="eastAsia"/>
          <w:sz w:val="32"/>
          <w:szCs w:val="32"/>
        </w:rPr>
        <w:t>．即席讲话</w:t>
      </w:r>
    </w:p>
    <w:p w14:paraId="75390475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11</w:t>
      </w:r>
      <w:r w:rsidRPr="004D2E10">
        <w:rPr>
          <w:rFonts w:eastAsia="方正仿宋_GBK" w:hint="eastAsia"/>
          <w:sz w:val="32"/>
          <w:szCs w:val="32"/>
        </w:rPr>
        <w:t>．选择性阅读</w:t>
      </w:r>
    </w:p>
    <w:p w14:paraId="276CEFF8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12</w:t>
      </w:r>
      <w:r w:rsidRPr="004D2E10">
        <w:rPr>
          <w:rFonts w:eastAsia="方正仿宋_GBK" w:hint="eastAsia"/>
          <w:sz w:val="32"/>
          <w:szCs w:val="32"/>
        </w:rPr>
        <w:t>．摘抄和做笔记</w:t>
      </w:r>
    </w:p>
    <w:p w14:paraId="193ED37D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13</w:t>
      </w:r>
      <w:r w:rsidRPr="004D2E10">
        <w:rPr>
          <w:rFonts w:eastAsia="方正仿宋_GBK" w:hint="eastAsia"/>
          <w:sz w:val="32"/>
          <w:szCs w:val="32"/>
        </w:rPr>
        <w:t>．学写读后感、</w:t>
      </w:r>
    </w:p>
    <w:p w14:paraId="1A442673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14</w:t>
      </w:r>
      <w:r w:rsidRPr="004D2E10">
        <w:rPr>
          <w:rFonts w:eastAsia="方正仿宋_GBK" w:hint="eastAsia"/>
          <w:sz w:val="32"/>
          <w:szCs w:val="32"/>
        </w:rPr>
        <w:t>．学写游记</w:t>
      </w:r>
    </w:p>
    <w:p w14:paraId="4383BA8E" w14:textId="77777777" w:rsidR="004D2E10" w:rsidRP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 w:hint="eastAsia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lastRenderedPageBreak/>
        <w:t>15</w:t>
      </w:r>
      <w:r w:rsidRPr="004D2E10">
        <w:rPr>
          <w:rFonts w:eastAsia="方正仿宋_GBK" w:hint="eastAsia"/>
          <w:sz w:val="32"/>
          <w:szCs w:val="32"/>
        </w:rPr>
        <w:t>．学写演讲词</w:t>
      </w:r>
    </w:p>
    <w:p w14:paraId="25726E92" w14:textId="77777777" w:rsidR="004D2E10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4D2E10">
        <w:rPr>
          <w:rFonts w:eastAsia="方正仿宋_GBK" w:hint="eastAsia"/>
          <w:sz w:val="32"/>
          <w:szCs w:val="32"/>
        </w:rPr>
        <w:t>16</w:t>
      </w:r>
      <w:r w:rsidRPr="004D2E10">
        <w:rPr>
          <w:rFonts w:eastAsia="方正仿宋_GBK" w:hint="eastAsia"/>
          <w:sz w:val="32"/>
          <w:szCs w:val="32"/>
        </w:rPr>
        <w:t>．写好故事</w:t>
      </w:r>
    </w:p>
    <w:p w14:paraId="38A348E8" w14:textId="11953DD9" w:rsidR="004D2E10" w:rsidRPr="00166FAA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黑体"/>
          <w:sz w:val="32"/>
          <w:szCs w:val="32"/>
        </w:rPr>
      </w:pPr>
      <w:r w:rsidRPr="00166FAA">
        <w:rPr>
          <w:rFonts w:eastAsia="黑体"/>
          <w:sz w:val="32"/>
          <w:szCs w:val="32"/>
        </w:rPr>
        <w:t>四、参赛管理</w:t>
      </w:r>
    </w:p>
    <w:p w14:paraId="6B30D015" w14:textId="039213AC" w:rsidR="004D2E10" w:rsidRPr="00166FAA" w:rsidRDefault="004D2E10" w:rsidP="0051420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1</w:t>
      </w:r>
      <w:r w:rsidRPr="00166FAA">
        <w:rPr>
          <w:rFonts w:eastAsia="方正仿宋_GBK"/>
          <w:sz w:val="32"/>
          <w:szCs w:val="32"/>
        </w:rPr>
        <w:t>．各区上报符合要求的初中语文微课数量</w:t>
      </w:r>
      <w:r>
        <w:rPr>
          <w:rFonts w:eastAsia="方正仿宋_GBK" w:hint="eastAsia"/>
          <w:sz w:val="32"/>
          <w:szCs w:val="32"/>
        </w:rPr>
        <w:t>详见</w:t>
      </w:r>
      <w:r w:rsidR="00514208">
        <w:rPr>
          <w:rFonts w:eastAsia="方正仿宋_GBK" w:hint="eastAsia"/>
          <w:sz w:val="32"/>
          <w:szCs w:val="32"/>
        </w:rPr>
        <w:t>《</w:t>
      </w:r>
      <w:r w:rsidR="00514208" w:rsidRPr="00514208">
        <w:rPr>
          <w:rFonts w:eastAsia="方正仿宋_GBK" w:hint="eastAsia"/>
          <w:sz w:val="32"/>
          <w:szCs w:val="32"/>
        </w:rPr>
        <w:t>关于组织开展南京市第九届中小学教师微课竞赛的通知</w:t>
      </w:r>
      <w:r w:rsidR="00514208">
        <w:rPr>
          <w:rFonts w:eastAsia="方正仿宋_GBK" w:hint="eastAsia"/>
          <w:sz w:val="32"/>
          <w:szCs w:val="32"/>
        </w:rPr>
        <w:t>》中的</w:t>
      </w:r>
      <w:r>
        <w:rPr>
          <w:rFonts w:eastAsia="方正仿宋_GBK" w:hint="eastAsia"/>
          <w:sz w:val="32"/>
          <w:szCs w:val="32"/>
        </w:rPr>
        <w:t>附件</w:t>
      </w:r>
      <w:r>
        <w:rPr>
          <w:rFonts w:eastAsia="方正仿宋_GBK" w:hint="eastAsia"/>
          <w:sz w:val="32"/>
          <w:szCs w:val="32"/>
        </w:rPr>
        <w:t>2</w:t>
      </w:r>
      <w:r w:rsidRPr="00166FAA">
        <w:rPr>
          <w:rFonts w:eastAsia="方正仿宋_GBK"/>
          <w:sz w:val="32"/>
          <w:szCs w:val="32"/>
        </w:rPr>
        <w:t>，直属校数量不限。</w:t>
      </w:r>
    </w:p>
    <w:p w14:paraId="4AABB3BC" w14:textId="77777777" w:rsidR="004D2E10" w:rsidRPr="00166FAA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2</w:t>
      </w:r>
      <w:r w:rsidRPr="00166FAA">
        <w:rPr>
          <w:rFonts w:eastAsia="方正仿宋_GBK"/>
          <w:sz w:val="32"/>
          <w:szCs w:val="32"/>
        </w:rPr>
        <w:t>．初中语文微课只可以填报</w:t>
      </w:r>
      <w:r w:rsidRPr="00166FAA">
        <w:rPr>
          <w:rFonts w:eastAsia="方正仿宋_GBK"/>
          <w:sz w:val="32"/>
          <w:szCs w:val="32"/>
        </w:rPr>
        <w:t>1</w:t>
      </w:r>
      <w:r w:rsidRPr="00166FAA">
        <w:rPr>
          <w:rFonts w:eastAsia="方正仿宋_GBK"/>
          <w:sz w:val="32"/>
          <w:szCs w:val="32"/>
        </w:rPr>
        <w:t>位作者。</w:t>
      </w:r>
    </w:p>
    <w:p w14:paraId="381B01BF" w14:textId="77777777" w:rsidR="004D2E10" w:rsidRPr="00166FAA" w:rsidRDefault="004D2E10" w:rsidP="004D2E1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3</w:t>
      </w:r>
      <w:r w:rsidRPr="00166FAA">
        <w:rPr>
          <w:rFonts w:eastAsia="方正仿宋_GBK"/>
          <w:sz w:val="32"/>
          <w:szCs w:val="32"/>
        </w:rPr>
        <w:t>．市级评审按照</w:t>
      </w:r>
      <w:r w:rsidRPr="00166FAA">
        <w:rPr>
          <w:rFonts w:eastAsia="方正仿宋_GBK"/>
          <w:sz w:val="32"/>
          <w:szCs w:val="32"/>
        </w:rPr>
        <w:t>10%</w:t>
      </w:r>
      <w:r w:rsidRPr="00166FAA">
        <w:rPr>
          <w:rFonts w:eastAsia="方正仿宋_GBK"/>
          <w:sz w:val="32"/>
          <w:szCs w:val="32"/>
        </w:rPr>
        <w:t>、</w:t>
      </w:r>
      <w:r w:rsidRPr="00166FAA">
        <w:rPr>
          <w:rFonts w:eastAsia="方正仿宋_GBK"/>
          <w:sz w:val="32"/>
          <w:szCs w:val="32"/>
        </w:rPr>
        <w:t>20%</w:t>
      </w:r>
      <w:r w:rsidRPr="00166FAA">
        <w:rPr>
          <w:rFonts w:eastAsia="方正仿宋_GBK"/>
          <w:sz w:val="32"/>
          <w:szCs w:val="32"/>
        </w:rPr>
        <w:t>、</w:t>
      </w:r>
      <w:r w:rsidRPr="00166FAA">
        <w:rPr>
          <w:rFonts w:eastAsia="方正仿宋_GBK"/>
          <w:sz w:val="32"/>
          <w:szCs w:val="32"/>
        </w:rPr>
        <w:t>30%</w:t>
      </w:r>
      <w:r w:rsidRPr="00166FAA">
        <w:rPr>
          <w:rFonts w:eastAsia="方正仿宋_GBK"/>
          <w:sz w:val="32"/>
          <w:szCs w:val="32"/>
        </w:rPr>
        <w:t>设立一、二、三等奖。</w:t>
      </w:r>
    </w:p>
    <w:p w14:paraId="47C93E43" w14:textId="77777777" w:rsidR="004D169F" w:rsidRPr="004D2E10" w:rsidRDefault="004D169F"/>
    <w:sectPr w:rsidR="004D169F" w:rsidRPr="004D2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1D93B" w14:textId="77777777" w:rsidR="00B205CD" w:rsidRDefault="00B205CD" w:rsidP="004D2E10">
      <w:r>
        <w:separator/>
      </w:r>
    </w:p>
  </w:endnote>
  <w:endnote w:type="continuationSeparator" w:id="0">
    <w:p w14:paraId="04735116" w14:textId="77777777" w:rsidR="00B205CD" w:rsidRDefault="00B205CD" w:rsidP="004D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3B7BC" w14:textId="77777777" w:rsidR="00B205CD" w:rsidRDefault="00B205CD" w:rsidP="004D2E10">
      <w:r>
        <w:separator/>
      </w:r>
    </w:p>
  </w:footnote>
  <w:footnote w:type="continuationSeparator" w:id="0">
    <w:p w14:paraId="4DA9AC09" w14:textId="77777777" w:rsidR="00B205CD" w:rsidRDefault="00B205CD" w:rsidP="004D2E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D11"/>
    <w:rsid w:val="004D169F"/>
    <w:rsid w:val="004D2E10"/>
    <w:rsid w:val="00514208"/>
    <w:rsid w:val="00660D11"/>
    <w:rsid w:val="00B2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1368B"/>
  <w15:chartTrackingRefBased/>
  <w15:docId w15:val="{A8D20090-A8B9-4112-B7AE-BF09C23C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E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2E10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2E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2E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2E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6</cp:revision>
  <dcterms:created xsi:type="dcterms:W3CDTF">2023-10-30T08:19:00Z</dcterms:created>
  <dcterms:modified xsi:type="dcterms:W3CDTF">2023-10-30T08:23:00Z</dcterms:modified>
</cp:coreProperties>
</file>