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江北新区语言教研组</w:t>
      </w:r>
      <w:r>
        <w:rPr>
          <w:rFonts w:hint="eastAsia"/>
          <w:b/>
          <w:bCs/>
          <w:sz w:val="32"/>
          <w:szCs w:val="32"/>
          <w:lang w:eastAsia="zh-CN"/>
        </w:rPr>
        <w:t>第二次</w:t>
      </w:r>
      <w:r>
        <w:rPr>
          <w:rFonts w:hint="eastAsia"/>
          <w:b/>
          <w:bCs/>
          <w:sz w:val="32"/>
          <w:szCs w:val="32"/>
        </w:rPr>
        <w:t>研讨活动方案</w:t>
      </w:r>
    </w:p>
    <w:p>
      <w:pPr>
        <w:widowControl/>
        <w:jc w:val="left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研训主题：</w:t>
      </w:r>
      <w:r>
        <w:rPr>
          <w:rFonts w:hint="eastAsia"/>
          <w:sz w:val="30"/>
          <w:szCs w:val="30"/>
          <w:lang w:eastAsia="zh-CN"/>
        </w:rPr>
        <w:t>把握关键经验</w:t>
      </w:r>
      <w:r>
        <w:rPr>
          <w:rFonts w:hint="eastAsia"/>
          <w:sz w:val="30"/>
          <w:szCs w:val="30"/>
          <w:lang w:val="en-US" w:eastAsia="zh-CN"/>
        </w:rPr>
        <w:t xml:space="preserve">  开展故事教学</w:t>
      </w:r>
    </w:p>
    <w:p>
      <w:pPr>
        <w:numPr>
          <w:ilvl w:val="0"/>
          <w:numId w:val="1"/>
        </w:numPr>
        <w:spacing w:beforeLines="50"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研训目标：</w:t>
      </w:r>
    </w:p>
    <w:p>
      <w:pPr>
        <w:numPr>
          <w:ilvl w:val="0"/>
          <w:numId w:val="2"/>
        </w:numPr>
        <w:spacing w:line="44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开展现场教学观摩活动，对不同类型的故事，教学中的关键经验与策略运用进行研讨。</w:t>
      </w:r>
    </w:p>
    <w:p>
      <w:pPr>
        <w:numPr>
          <w:ilvl w:val="0"/>
          <w:numId w:val="2"/>
        </w:num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围绕中心话题，开展小组研讨，鼓励组员表达自己的想法。</w:t>
      </w:r>
    </w:p>
    <w:p>
      <w:pPr>
        <w:numPr>
          <w:ilvl w:val="0"/>
          <w:numId w:val="2"/>
        </w:num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规范组员考勤与听课文本上交，注重活动过程资料收集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活动时间：20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上午</w:t>
      </w:r>
      <w:r>
        <w:rPr>
          <w:rFonts w:hint="eastAsia"/>
          <w:sz w:val="28"/>
          <w:szCs w:val="28"/>
          <w:lang w:val="en-US" w:eastAsia="zh-CN"/>
        </w:rPr>
        <w:t>8:50—11:30</w:t>
      </w:r>
      <w:r>
        <w:rPr>
          <w:rFonts w:hint="eastAsia"/>
          <w:sz w:val="28"/>
          <w:szCs w:val="28"/>
        </w:rPr>
        <w:t>（星期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）</w:t>
      </w:r>
    </w:p>
    <w:p>
      <w:pPr>
        <w:numPr>
          <w:ilvl w:val="0"/>
          <w:numId w:val="0"/>
        </w:numPr>
        <w:spacing w:line="440" w:lineRule="exact"/>
        <w:ind w:leftChars="0" w:firstLine="1960" w:firstLineChars="7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大厂实验幼儿园</w:t>
      </w:r>
    </w:p>
    <w:p>
      <w:pPr>
        <w:numPr>
          <w:ilvl w:val="0"/>
          <w:numId w:val="0"/>
        </w:numPr>
        <w:spacing w:line="44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eastAsia="zh-CN"/>
        </w:rPr>
        <w:t>形式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现场观摩、研讨</w:t>
      </w:r>
    </w:p>
    <w:p>
      <w:pPr>
        <w:numPr>
          <w:ilvl w:val="0"/>
          <w:numId w:val="0"/>
        </w:numPr>
        <w:spacing w:line="44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四、活动准备：</w:t>
      </w:r>
    </w:p>
    <w:p>
      <w:pPr>
        <w:numPr>
          <w:ilvl w:val="0"/>
          <w:numId w:val="0"/>
        </w:numPr>
        <w:spacing w:line="44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第二小组提前一周开展教学研讨，对公开教学进行研磨。</w:t>
      </w:r>
    </w:p>
    <w:p>
      <w:pPr>
        <w:numPr>
          <w:ilvl w:val="0"/>
          <w:numId w:val="0"/>
        </w:num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</w:rPr>
        <w:t>活动相关人员；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主持人：章敏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小组研讨负责人：刘杨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参与人员：区语言组成员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录像、照相：第二组成员</w:t>
      </w:r>
      <w:r>
        <w:rPr>
          <w:rFonts w:hint="eastAsia"/>
          <w:sz w:val="28"/>
          <w:szCs w:val="28"/>
          <w:lang w:val="en-US" w:eastAsia="zh-CN"/>
        </w:rPr>
        <w:t xml:space="preserve">           报道撰写：季秋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>、活动安排</w:t>
      </w:r>
    </w:p>
    <w:tbl>
      <w:tblPr>
        <w:tblStyle w:val="3"/>
        <w:tblpPr w:leftFromText="180" w:rightFromText="180" w:vertAnchor="text" w:horzAnchor="page" w:tblpX="1249" w:tblpY="46"/>
        <w:tblOverlap w:val="never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4799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35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具体时间</w:t>
            </w:r>
          </w:p>
        </w:tc>
        <w:tc>
          <w:tcPr>
            <w:tcW w:w="4799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执教/讲人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35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8:50-9:00</w:t>
            </w:r>
          </w:p>
        </w:tc>
        <w:tc>
          <w:tcPr>
            <w:tcW w:w="4799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介绍本次活动的内容，流程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，研讨主题。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35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9:00-9:20</w:t>
            </w:r>
          </w:p>
        </w:tc>
        <w:tc>
          <w:tcPr>
            <w:tcW w:w="479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中班故事活动《小猫刮胡子》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袁沐晨露（华美路幼儿园）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35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9:20-9:50</w:t>
            </w:r>
          </w:p>
        </w:tc>
        <w:tc>
          <w:tcPr>
            <w:tcW w:w="4799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大班故事活动《猪八戒吃西瓜》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杨萍（大厂实验幼儿园）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35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9:50-10:20</w:t>
            </w:r>
          </w:p>
        </w:tc>
        <w:tc>
          <w:tcPr>
            <w:tcW w:w="4799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大班故事活动《小熊图书馆》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刘佩瑶（大厂九龙幼儿园）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35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10:20-10:50</w:t>
            </w:r>
          </w:p>
        </w:tc>
        <w:tc>
          <w:tcPr>
            <w:tcW w:w="4799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小组研讨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各小组组长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35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10:50-11:10</w:t>
            </w:r>
          </w:p>
        </w:tc>
        <w:tc>
          <w:tcPr>
            <w:tcW w:w="4799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大组交流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各组发言人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35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11:10-11:30</w:t>
            </w:r>
          </w:p>
        </w:tc>
        <w:tc>
          <w:tcPr>
            <w:tcW w:w="4799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专家点评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李帧、金琴华</w:t>
            </w:r>
            <w:bookmarkStart w:id="0" w:name="_GoBack"/>
            <w:bookmarkEnd w:id="0"/>
          </w:p>
        </w:tc>
      </w:tr>
    </w:tbl>
    <w:p>
      <w:pPr>
        <w:pStyle w:val="2"/>
        <w:numPr>
          <w:ilvl w:val="0"/>
          <w:numId w:val="0"/>
        </w:numPr>
        <w:tabs>
          <w:tab w:val="left" w:pos="3010"/>
        </w:tabs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八、研讨话题：教学中针对不同的故事类型，教师是如何老师把握关键性经验的？采用了哪些策略？有何建议？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B4DA5"/>
    <w:multiLevelType w:val="singleLevel"/>
    <w:tmpl w:val="B3BB4D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CF86C2"/>
    <w:multiLevelType w:val="singleLevel"/>
    <w:tmpl w:val="CDCF86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B0489"/>
    <w:rsid w:val="02CE4C22"/>
    <w:rsid w:val="037B16BF"/>
    <w:rsid w:val="04BF0852"/>
    <w:rsid w:val="06BA2C08"/>
    <w:rsid w:val="10034CF4"/>
    <w:rsid w:val="158578F7"/>
    <w:rsid w:val="18E82FE0"/>
    <w:rsid w:val="22CB79F2"/>
    <w:rsid w:val="29F04F4D"/>
    <w:rsid w:val="2E2C02A7"/>
    <w:rsid w:val="30253F15"/>
    <w:rsid w:val="35DC6CAD"/>
    <w:rsid w:val="3A535E5D"/>
    <w:rsid w:val="41BC2398"/>
    <w:rsid w:val="44FD7C0C"/>
    <w:rsid w:val="4A714AEF"/>
    <w:rsid w:val="4ADD6EC7"/>
    <w:rsid w:val="4B954E36"/>
    <w:rsid w:val="4F6D1BB8"/>
    <w:rsid w:val="58812000"/>
    <w:rsid w:val="5F4B0489"/>
    <w:rsid w:val="602D4EDD"/>
    <w:rsid w:val="60CF6E27"/>
    <w:rsid w:val="6116040E"/>
    <w:rsid w:val="68BD2437"/>
    <w:rsid w:val="6A845096"/>
    <w:rsid w:val="6BF42116"/>
    <w:rsid w:val="772E19E2"/>
    <w:rsid w:val="77A04B12"/>
    <w:rsid w:val="7949627E"/>
    <w:rsid w:val="7BC61CA9"/>
    <w:rsid w:val="7F4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2019-10-23T06:44:00Z</dcterms:created>
  <dc:creator>Administrator</dc:creator>
  <cp:lastModifiedBy>mmc</cp:lastModifiedBy>
  <cp:lastPrinted>2020-11-23T07:44:00Z</cp:lastPrinted>
  <dcterms:modified xsi:type="dcterms:W3CDTF">2021-04-12T08:35:16Z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